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CD" w:rsidRDefault="00F339CD">
      <w:pPr>
        <w:pStyle w:val="ConsPlusNormal"/>
        <w:jc w:val="right"/>
        <w:outlineLvl w:val="2"/>
        <w:rPr>
          <w:szCs w:val="28"/>
        </w:rPr>
      </w:pPr>
    </w:p>
    <w:tbl>
      <w:tblPr>
        <w:tblStyle w:val="af4"/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7285"/>
        <w:gridCol w:w="5756"/>
      </w:tblGrid>
      <w:tr w:rsidR="00F339CD">
        <w:trPr>
          <w:jc w:val="center"/>
        </w:trPr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F339CD" w:rsidRDefault="000E11FC">
            <w:pPr>
              <w:widowControl w:val="0"/>
              <w:spacing w:after="0" w:line="240" w:lineRule="auto"/>
              <w:jc w:val="both"/>
              <w:rPr>
                <w:rFonts w:cs="Liberation Serif"/>
                <w:sz w:val="24"/>
                <w:szCs w:val="28"/>
              </w:rPr>
            </w:pPr>
            <w:r>
              <w:rPr>
                <w:rFonts w:eastAsia="Calibri" w:cs="Liberation Serif"/>
                <w:sz w:val="24"/>
                <w:szCs w:val="28"/>
              </w:rPr>
              <w:t>СОГЛАСОВАНО</w:t>
            </w:r>
          </w:p>
          <w:p w:rsidR="00F339CD" w:rsidRDefault="000E11FC">
            <w:pPr>
              <w:widowControl w:val="0"/>
              <w:spacing w:after="0" w:line="240" w:lineRule="auto"/>
              <w:rPr>
                <w:rFonts w:cs="Liberation Serif"/>
                <w:sz w:val="24"/>
                <w:szCs w:val="28"/>
              </w:rPr>
            </w:pPr>
            <w:r>
              <w:rPr>
                <w:rFonts w:eastAsia="Calibri" w:cs="Liberation Serif"/>
                <w:sz w:val="24"/>
                <w:szCs w:val="28"/>
              </w:rPr>
              <w:t>Министерство здравоохранения</w:t>
            </w:r>
          </w:p>
          <w:p w:rsidR="00F339CD" w:rsidRDefault="000E11FC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eastAsia="Calibri" w:cs="Liberation Serif"/>
                <w:sz w:val="24"/>
                <w:szCs w:val="28"/>
              </w:rPr>
              <w:t>Свердловской области</w:t>
            </w:r>
          </w:p>
          <w:p w:rsidR="00F339CD" w:rsidRDefault="000E11FC">
            <w:pPr>
              <w:widowControl w:val="0"/>
              <w:spacing w:after="0" w:line="240" w:lineRule="auto"/>
              <w:jc w:val="both"/>
              <w:rPr>
                <w:rFonts w:cs="Liberation Serif"/>
                <w:sz w:val="24"/>
                <w:szCs w:val="28"/>
              </w:rPr>
            </w:pPr>
            <w:r>
              <w:rPr>
                <w:rFonts w:eastAsia="Calibri" w:cs="Liberation Serif"/>
                <w:sz w:val="24"/>
                <w:szCs w:val="28"/>
              </w:rPr>
              <w:t>___________________________________</w:t>
            </w:r>
          </w:p>
          <w:p w:rsidR="00F339CD" w:rsidRDefault="000E11FC">
            <w:pPr>
              <w:widowControl w:val="0"/>
              <w:spacing w:after="0" w:line="240" w:lineRule="auto"/>
              <w:rPr>
                <w:rFonts w:cs="Liberation Serif"/>
                <w:sz w:val="24"/>
                <w:szCs w:val="28"/>
              </w:rPr>
            </w:pPr>
            <w:r>
              <w:rPr>
                <w:rFonts w:eastAsia="Calibri" w:cs="Liberation Serif"/>
                <w:sz w:val="24"/>
                <w:szCs w:val="28"/>
              </w:rPr>
              <w:t>________________ __________________</w:t>
            </w:r>
          </w:p>
          <w:p w:rsidR="00F339CD" w:rsidRDefault="000E11FC">
            <w:pPr>
              <w:widowControl w:val="0"/>
              <w:spacing w:after="0" w:line="240" w:lineRule="auto"/>
              <w:jc w:val="both"/>
              <w:rPr>
                <w:rFonts w:cs="Liberation Serif"/>
                <w:sz w:val="24"/>
                <w:szCs w:val="28"/>
              </w:rPr>
            </w:pPr>
            <w:r>
              <w:rPr>
                <w:rFonts w:eastAsia="Calibri" w:cs="Liberation Serif"/>
                <w:sz w:val="24"/>
                <w:szCs w:val="28"/>
              </w:rPr>
              <w:t xml:space="preserve">        (подпись)                 (Ф.И.О.)</w:t>
            </w:r>
          </w:p>
          <w:p w:rsidR="00F339CD" w:rsidRDefault="00F339CD">
            <w:pPr>
              <w:widowControl w:val="0"/>
              <w:spacing w:after="0" w:line="240" w:lineRule="auto"/>
              <w:rPr>
                <w:sz w:val="24"/>
              </w:rPr>
            </w:pPr>
          </w:p>
          <w:p w:rsidR="00F339CD" w:rsidRDefault="000E11FC">
            <w:pPr>
              <w:widowControl w:val="0"/>
              <w:spacing w:after="0" w:line="240" w:lineRule="auto"/>
              <w:rPr>
                <w:rFonts w:cs="Liberation Serif"/>
                <w:sz w:val="24"/>
                <w:szCs w:val="28"/>
              </w:rPr>
            </w:pPr>
            <w:r>
              <w:rPr>
                <w:rFonts w:eastAsia="Calibri" w:cs="Liberation Serif"/>
                <w:sz w:val="24"/>
                <w:szCs w:val="28"/>
              </w:rPr>
              <w:t>«__» _______________ 20__ г.</w:t>
            </w:r>
          </w:p>
          <w:p w:rsidR="00F339CD" w:rsidRDefault="00F339CD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F339CD" w:rsidRDefault="000E11FC">
            <w:pPr>
              <w:widowControl w:val="0"/>
              <w:spacing w:after="0" w:line="240" w:lineRule="auto"/>
              <w:jc w:val="both"/>
              <w:rPr>
                <w:rFonts w:cs="Liberation Serif"/>
                <w:sz w:val="24"/>
                <w:szCs w:val="28"/>
              </w:rPr>
            </w:pPr>
            <w:r>
              <w:rPr>
                <w:rFonts w:eastAsia="Calibri" w:cs="Liberation Serif"/>
                <w:sz w:val="24"/>
                <w:szCs w:val="28"/>
              </w:rPr>
              <w:t>УТВЕРЖДАЮ</w:t>
            </w:r>
          </w:p>
          <w:p w:rsidR="00F339CD" w:rsidRDefault="000E11FC">
            <w:pPr>
              <w:widowControl w:val="0"/>
              <w:spacing w:after="0" w:line="240" w:lineRule="auto"/>
              <w:rPr>
                <w:rFonts w:cs="Liberation Serif"/>
                <w:sz w:val="24"/>
                <w:szCs w:val="28"/>
              </w:rPr>
            </w:pPr>
            <w:r>
              <w:rPr>
                <w:rFonts w:eastAsia="Calibri" w:cs="Liberation Serif"/>
                <w:sz w:val="24"/>
                <w:szCs w:val="28"/>
              </w:rPr>
              <w:t>Руководитель государственного</w:t>
            </w:r>
          </w:p>
          <w:p w:rsidR="00F339CD" w:rsidRDefault="000E11FC">
            <w:pPr>
              <w:widowControl w:val="0"/>
              <w:spacing w:after="0" w:line="240" w:lineRule="auto"/>
              <w:rPr>
                <w:rFonts w:cs="Liberation Serif"/>
                <w:sz w:val="24"/>
                <w:szCs w:val="28"/>
              </w:rPr>
            </w:pPr>
            <w:r>
              <w:rPr>
                <w:rFonts w:eastAsia="Calibri" w:cs="Liberation Serif"/>
                <w:sz w:val="24"/>
                <w:szCs w:val="28"/>
              </w:rPr>
              <w:t>учреждения Свердловской области</w:t>
            </w:r>
          </w:p>
          <w:p w:rsidR="00F339CD" w:rsidRDefault="000E11FC">
            <w:pPr>
              <w:widowControl w:val="0"/>
              <w:spacing w:after="0" w:line="240" w:lineRule="auto"/>
              <w:jc w:val="both"/>
              <w:rPr>
                <w:rFonts w:cs="Liberation Serif"/>
                <w:sz w:val="24"/>
                <w:szCs w:val="28"/>
              </w:rPr>
            </w:pPr>
            <w:r>
              <w:rPr>
                <w:rFonts w:eastAsia="Calibri" w:cs="Liberation Serif"/>
                <w:sz w:val="24"/>
                <w:szCs w:val="28"/>
              </w:rPr>
              <w:t>главный врач ГАУЗ СО «СОБ №2»</w:t>
            </w:r>
          </w:p>
          <w:p w:rsidR="00F339CD" w:rsidRDefault="000E11FC">
            <w:pPr>
              <w:widowControl w:val="0"/>
              <w:spacing w:after="0" w:line="240" w:lineRule="auto"/>
              <w:rPr>
                <w:rFonts w:cs="Liberation Serif"/>
                <w:sz w:val="24"/>
                <w:szCs w:val="28"/>
              </w:rPr>
            </w:pPr>
            <w:r>
              <w:rPr>
                <w:rFonts w:eastAsia="Calibri" w:cs="Liberation Serif"/>
                <w:sz w:val="24"/>
                <w:szCs w:val="28"/>
              </w:rPr>
              <w:t>________________ К.В.Руденко</w:t>
            </w:r>
          </w:p>
          <w:p w:rsidR="00F339CD" w:rsidRDefault="000E11FC">
            <w:pPr>
              <w:widowControl w:val="0"/>
              <w:spacing w:after="0" w:line="240" w:lineRule="auto"/>
              <w:jc w:val="both"/>
              <w:rPr>
                <w:rFonts w:cs="Liberation Serif"/>
                <w:sz w:val="24"/>
                <w:szCs w:val="28"/>
              </w:rPr>
            </w:pPr>
            <w:r>
              <w:rPr>
                <w:rFonts w:eastAsia="Calibri" w:cs="Liberation Serif"/>
                <w:sz w:val="24"/>
                <w:szCs w:val="28"/>
              </w:rPr>
              <w:t xml:space="preserve">         (подпись)                 (Ф.И.О.)</w:t>
            </w:r>
          </w:p>
          <w:p w:rsidR="00F339CD" w:rsidRDefault="00F339CD">
            <w:pPr>
              <w:widowControl w:val="0"/>
              <w:spacing w:after="0" w:line="240" w:lineRule="auto"/>
              <w:rPr>
                <w:sz w:val="24"/>
              </w:rPr>
            </w:pPr>
          </w:p>
          <w:p w:rsidR="00F339CD" w:rsidRDefault="000E11FC">
            <w:pPr>
              <w:widowControl w:val="0"/>
              <w:spacing w:after="0" w:line="240" w:lineRule="auto"/>
              <w:rPr>
                <w:rFonts w:cs="Liberation Serif"/>
                <w:sz w:val="24"/>
                <w:szCs w:val="28"/>
              </w:rPr>
            </w:pPr>
            <w:r>
              <w:rPr>
                <w:rFonts w:eastAsia="Calibri" w:cs="Liberation Serif"/>
                <w:sz w:val="24"/>
                <w:szCs w:val="28"/>
              </w:rPr>
              <w:t>«__» _______________ 20__ г.</w:t>
            </w:r>
          </w:p>
          <w:p w:rsidR="00F339CD" w:rsidRDefault="00F339CD">
            <w:pPr>
              <w:widowControl w:val="0"/>
              <w:spacing w:after="0" w:line="240" w:lineRule="auto"/>
              <w:rPr>
                <w:rFonts w:cs="Liberation Serif"/>
                <w:sz w:val="24"/>
                <w:szCs w:val="28"/>
              </w:rPr>
            </w:pPr>
          </w:p>
          <w:p w:rsidR="00F339CD" w:rsidRDefault="000E11FC">
            <w:pPr>
              <w:widowControl w:val="0"/>
              <w:spacing w:after="0" w:line="240" w:lineRule="auto"/>
              <w:rPr>
                <w:rFonts w:cs="Liberation Serif"/>
                <w:sz w:val="24"/>
                <w:szCs w:val="28"/>
              </w:rPr>
            </w:pPr>
            <w:r>
              <w:rPr>
                <w:rFonts w:eastAsia="Calibri" w:cs="Liberation Serif"/>
                <w:sz w:val="24"/>
                <w:szCs w:val="28"/>
              </w:rPr>
              <w:t>(для автономных учреждений)</w:t>
            </w:r>
          </w:p>
          <w:p w:rsidR="00F339CD" w:rsidRDefault="00F339CD">
            <w:pPr>
              <w:widowControl w:val="0"/>
              <w:spacing w:after="0" w:line="240" w:lineRule="auto"/>
              <w:rPr>
                <w:rFonts w:cs="Liberation Serif"/>
                <w:sz w:val="24"/>
                <w:szCs w:val="28"/>
              </w:rPr>
            </w:pPr>
          </w:p>
          <w:p w:rsidR="00F339CD" w:rsidRDefault="000E11FC">
            <w:pPr>
              <w:widowControl w:val="0"/>
              <w:spacing w:after="0" w:line="240" w:lineRule="auto"/>
              <w:rPr>
                <w:rFonts w:cs="Liberation Serif"/>
                <w:sz w:val="24"/>
                <w:szCs w:val="28"/>
              </w:rPr>
            </w:pPr>
            <w:r>
              <w:rPr>
                <w:rFonts w:eastAsia="Calibri" w:cs="Liberation Serif"/>
                <w:sz w:val="24"/>
                <w:szCs w:val="28"/>
              </w:rPr>
              <w:t>РАССМОТРЕН</w:t>
            </w:r>
          </w:p>
          <w:p w:rsidR="00F339CD" w:rsidRDefault="000E11FC">
            <w:pPr>
              <w:widowControl w:val="0"/>
              <w:spacing w:after="0" w:line="240" w:lineRule="auto"/>
              <w:rPr>
                <w:rFonts w:cs="Liberation Serif"/>
                <w:sz w:val="24"/>
                <w:szCs w:val="28"/>
              </w:rPr>
            </w:pPr>
            <w:r>
              <w:rPr>
                <w:rFonts w:eastAsia="Calibri" w:cs="Liberation Serif"/>
                <w:sz w:val="24"/>
                <w:szCs w:val="28"/>
              </w:rPr>
              <w:t>на заседании наблюдательного совета</w:t>
            </w:r>
          </w:p>
          <w:p w:rsidR="00F339CD" w:rsidRDefault="000E11FC">
            <w:pPr>
              <w:widowControl w:val="0"/>
              <w:spacing w:after="0" w:line="240" w:lineRule="auto"/>
              <w:rPr>
                <w:rFonts w:eastAsia="Calibri" w:cs="Liberation Serif"/>
                <w:sz w:val="24"/>
                <w:szCs w:val="28"/>
              </w:rPr>
            </w:pPr>
            <w:r>
              <w:rPr>
                <w:rFonts w:eastAsia="Calibri" w:cs="Liberation Serif"/>
                <w:sz w:val="24"/>
                <w:szCs w:val="28"/>
              </w:rPr>
              <w:t>ГАУЗ СО «СОБ №2»</w:t>
            </w:r>
          </w:p>
          <w:p w:rsidR="00F339CD" w:rsidRDefault="000E11FC">
            <w:pPr>
              <w:widowControl w:val="0"/>
              <w:spacing w:after="0" w:line="240" w:lineRule="auto"/>
              <w:rPr>
                <w:rFonts w:cs="Liberation Serif"/>
                <w:sz w:val="24"/>
                <w:szCs w:val="28"/>
              </w:rPr>
            </w:pPr>
            <w:r>
              <w:rPr>
                <w:rFonts w:eastAsia="Calibri" w:cs="Liberation Serif"/>
                <w:sz w:val="24"/>
                <w:szCs w:val="28"/>
              </w:rPr>
              <w:t>протокол заседания</w:t>
            </w:r>
          </w:p>
          <w:p w:rsidR="00F339CD" w:rsidRDefault="000E11FC">
            <w:pPr>
              <w:widowControl w:val="0"/>
              <w:spacing w:after="0" w:line="240" w:lineRule="auto"/>
              <w:rPr>
                <w:rFonts w:cs="Liberation Serif"/>
                <w:sz w:val="24"/>
                <w:szCs w:val="28"/>
              </w:rPr>
            </w:pPr>
            <w:r>
              <w:rPr>
                <w:rFonts w:eastAsia="Calibri" w:cs="Liberation Serif"/>
                <w:sz w:val="24"/>
                <w:szCs w:val="28"/>
              </w:rPr>
              <w:t>№ 4 от "13" февраля  2023 г.</w:t>
            </w:r>
          </w:p>
          <w:p w:rsidR="00F339CD" w:rsidRDefault="00F339CD">
            <w:pPr>
              <w:widowControl w:val="0"/>
              <w:spacing w:after="0" w:line="240" w:lineRule="auto"/>
              <w:rPr>
                <w:sz w:val="24"/>
              </w:rPr>
            </w:pPr>
          </w:p>
        </w:tc>
      </w:tr>
    </w:tbl>
    <w:p w:rsidR="00F339CD" w:rsidRDefault="000E11FC">
      <w:pPr>
        <w:spacing w:after="0" w:line="240" w:lineRule="auto"/>
        <w:jc w:val="center"/>
        <w:rPr>
          <w:rFonts w:cs="Liberation Serif"/>
          <w:sz w:val="24"/>
          <w:szCs w:val="28"/>
        </w:rPr>
      </w:pPr>
      <w:r>
        <w:rPr>
          <w:rFonts w:cs="Liberation Serif"/>
          <w:sz w:val="24"/>
          <w:szCs w:val="28"/>
        </w:rPr>
        <w:t>ОТЧЕТ</w:t>
      </w:r>
    </w:p>
    <w:p w:rsidR="00F339CD" w:rsidRDefault="000E11FC">
      <w:pPr>
        <w:spacing w:after="0" w:line="240" w:lineRule="auto"/>
        <w:jc w:val="center"/>
        <w:rPr>
          <w:rFonts w:cs="Liberation Serif"/>
          <w:sz w:val="24"/>
          <w:szCs w:val="28"/>
        </w:rPr>
      </w:pPr>
      <w:r>
        <w:rPr>
          <w:rFonts w:cs="Liberation Serif"/>
          <w:sz w:val="24"/>
          <w:szCs w:val="28"/>
        </w:rPr>
        <w:t>о результатах деятельности</w:t>
      </w:r>
    </w:p>
    <w:p w:rsidR="00F339CD" w:rsidRDefault="000E11FC">
      <w:pPr>
        <w:spacing w:after="0" w:line="240" w:lineRule="auto"/>
        <w:jc w:val="center"/>
        <w:rPr>
          <w:rFonts w:cs="Liberation Serif"/>
          <w:sz w:val="24"/>
          <w:szCs w:val="28"/>
        </w:rPr>
      </w:pPr>
      <w:r>
        <w:rPr>
          <w:rFonts w:cs="Liberation Serif"/>
          <w:sz w:val="24"/>
          <w:szCs w:val="28"/>
        </w:rPr>
        <w:t xml:space="preserve">государственного автономного учреждения  здравоохранения Свердловской области «Свердловская областная больница №2»  </w:t>
      </w:r>
    </w:p>
    <w:p w:rsidR="00F339CD" w:rsidRDefault="000E11FC">
      <w:pPr>
        <w:spacing w:after="0" w:line="240" w:lineRule="auto"/>
        <w:jc w:val="center"/>
        <w:rPr>
          <w:rFonts w:cs="Liberation Serif"/>
          <w:sz w:val="24"/>
          <w:szCs w:val="28"/>
        </w:rPr>
      </w:pPr>
      <w:r>
        <w:rPr>
          <w:rFonts w:cs="Liberation Serif"/>
          <w:sz w:val="24"/>
          <w:szCs w:val="28"/>
        </w:rPr>
        <w:t>(ГАУЗ СО «СОБ №2»)</w:t>
      </w:r>
    </w:p>
    <w:p w:rsidR="00F339CD" w:rsidRDefault="000E11FC">
      <w:pPr>
        <w:spacing w:after="0" w:line="240" w:lineRule="auto"/>
        <w:jc w:val="center"/>
        <w:rPr>
          <w:rFonts w:cs="Liberation Serif"/>
          <w:sz w:val="24"/>
          <w:szCs w:val="28"/>
        </w:rPr>
      </w:pPr>
      <w:r>
        <w:rPr>
          <w:rFonts w:cs="Liberation Serif"/>
          <w:sz w:val="24"/>
          <w:szCs w:val="28"/>
        </w:rPr>
        <w:t>(наименование государственного учреждения Свердловской области)</w:t>
      </w:r>
    </w:p>
    <w:p w:rsidR="00F339CD" w:rsidRDefault="00F339CD">
      <w:pPr>
        <w:spacing w:after="0" w:line="240" w:lineRule="auto"/>
        <w:jc w:val="center"/>
        <w:rPr>
          <w:rFonts w:cs="Liberation Serif"/>
          <w:sz w:val="24"/>
          <w:szCs w:val="28"/>
        </w:rPr>
      </w:pPr>
    </w:p>
    <w:p w:rsidR="00F339CD" w:rsidRDefault="000E11FC">
      <w:pPr>
        <w:spacing w:after="0" w:line="240" w:lineRule="auto"/>
        <w:jc w:val="center"/>
        <w:rPr>
          <w:rFonts w:cs="Liberation Serif"/>
          <w:sz w:val="24"/>
          <w:szCs w:val="28"/>
        </w:rPr>
      </w:pPr>
      <w:r>
        <w:rPr>
          <w:rFonts w:cs="Liberation Serif"/>
          <w:sz w:val="24"/>
          <w:szCs w:val="28"/>
        </w:rPr>
        <w:t>и об использовании закрепленного за ним государственного имущества</w:t>
      </w:r>
    </w:p>
    <w:p w:rsidR="00F339CD" w:rsidRDefault="000E11FC">
      <w:pPr>
        <w:spacing w:after="0" w:line="240" w:lineRule="auto"/>
        <w:jc w:val="center"/>
        <w:rPr>
          <w:rFonts w:cs="Liberation Serif"/>
          <w:sz w:val="24"/>
          <w:szCs w:val="28"/>
        </w:rPr>
      </w:pPr>
      <w:r>
        <w:rPr>
          <w:rFonts w:cs="Liberation Serif"/>
          <w:sz w:val="24"/>
          <w:szCs w:val="28"/>
        </w:rPr>
        <w:t>Свердловской области за 2022 год</w:t>
      </w:r>
    </w:p>
    <w:p w:rsidR="00F339CD" w:rsidRDefault="000E11FC">
      <w:pPr>
        <w:spacing w:after="0" w:line="240" w:lineRule="auto"/>
        <w:jc w:val="center"/>
        <w:rPr>
          <w:rFonts w:cs="Liberation Serif"/>
          <w:sz w:val="24"/>
          <w:szCs w:val="28"/>
        </w:rPr>
      </w:pPr>
      <w:r>
        <w:rPr>
          <w:rFonts w:cs="Liberation Serif"/>
          <w:sz w:val="24"/>
          <w:szCs w:val="28"/>
        </w:rPr>
        <w:t>по состоянию на 1 января 2023 г.</w:t>
      </w:r>
      <w:r>
        <w:br w:type="page"/>
      </w:r>
    </w:p>
    <w:p w:rsidR="00F339CD" w:rsidRDefault="000E11FC">
      <w:pPr>
        <w:spacing w:after="0"/>
        <w:jc w:val="center"/>
      </w:pPr>
      <w:r>
        <w:lastRenderedPageBreak/>
        <w:t>Раздел 1. Общие сведения</w:t>
      </w:r>
    </w:p>
    <w:p w:rsidR="00F339CD" w:rsidRDefault="000E11FC">
      <w:pPr>
        <w:pStyle w:val="ConsPlusNormal"/>
        <w:jc w:val="center"/>
      </w:pPr>
      <w:r>
        <w:t>Форма № 1</w:t>
      </w:r>
    </w:p>
    <w:p w:rsidR="00F339CD" w:rsidRDefault="000E11FC">
      <w:pPr>
        <w:pStyle w:val="ConsPlusNormal"/>
        <w:jc w:val="center"/>
      </w:pPr>
      <w:r>
        <w:t>Состав наблюдательного совета учреждения</w:t>
      </w:r>
    </w:p>
    <w:p w:rsidR="00F339CD" w:rsidRDefault="00F339CD">
      <w:pPr>
        <w:pStyle w:val="ConsPlusNormal"/>
      </w:pPr>
    </w:p>
    <w:tbl>
      <w:tblPr>
        <w:tblW w:w="1092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5187"/>
        <w:gridCol w:w="5122"/>
      </w:tblGrid>
      <w:tr w:rsidR="00F339CD">
        <w:trPr>
          <w:trHeight w:val="47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 отчество (при наличии)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</w:tr>
      <w:tr w:rsidR="00F339CD">
        <w:trPr>
          <w:trHeight w:val="247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339CD">
        <w:trPr>
          <w:trHeight w:val="247"/>
          <w:jc w:val="center"/>
        </w:trPr>
        <w:tc>
          <w:tcPr>
            <w:tcW w:w="10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наблюдательного совета</w:t>
            </w:r>
          </w:p>
        </w:tc>
      </w:tr>
      <w:tr w:rsidR="00F339CD">
        <w:trPr>
          <w:trHeight w:val="932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Соломеин Олег Игоревич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Уральского регионального представительства Общероссийского союза общественных объединений «Союз «Чернобыль» России».</w:t>
            </w:r>
          </w:p>
        </w:tc>
      </w:tr>
      <w:tr w:rsidR="00F339CD">
        <w:trPr>
          <w:trHeight w:val="247"/>
          <w:jc w:val="center"/>
        </w:trPr>
        <w:tc>
          <w:tcPr>
            <w:tcW w:w="10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Члены наблюдательного совета</w:t>
            </w:r>
          </w:p>
        </w:tc>
      </w:tr>
      <w:tr w:rsidR="00F339CD">
        <w:trPr>
          <w:trHeight w:val="117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Василенко Ирина Владимировна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Начальник отдела санаторно-курортной и паллиативной помощи, реабилитации Министерства здравоохранения Свердловской области</w:t>
            </w:r>
          </w:p>
          <w:p w:rsidR="00F339CD" w:rsidRDefault="00F339CD">
            <w:pPr>
              <w:pStyle w:val="ConsPlusNormal"/>
              <w:jc w:val="both"/>
              <w:rPr>
                <w:sz w:val="20"/>
              </w:rPr>
            </w:pPr>
          </w:p>
        </w:tc>
      </w:tr>
      <w:tr w:rsidR="00F339CD">
        <w:trPr>
          <w:trHeight w:val="704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Сосновских Сергей Александрович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Заместитель министра по управлению государственным  имуществом  Свердловской  области</w:t>
            </w:r>
          </w:p>
        </w:tc>
      </w:tr>
      <w:tr w:rsidR="00F339CD">
        <w:trPr>
          <w:trHeight w:val="95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Трофимов Игорь Михайлович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Главный врач государственного автономного учреждения здравоохранения  Свердловской  области  «Свердловская  областная  клиническая больница № 1»</w:t>
            </w:r>
          </w:p>
        </w:tc>
      </w:tr>
      <w:tr w:rsidR="00F339CD">
        <w:trPr>
          <w:trHeight w:val="95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Москалева   Галина  Владимировна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Начальник планово-экономического отдела государственного автономного учреждения здравоохранения  Свердловской  области «Свердловская  областная  больница № 2»</w:t>
            </w:r>
          </w:p>
        </w:tc>
      </w:tr>
    </w:tbl>
    <w:p w:rsidR="00F339CD" w:rsidRDefault="00F339CD">
      <w:pPr>
        <w:pStyle w:val="ConsPlusNormal"/>
        <w:jc w:val="center"/>
      </w:pPr>
    </w:p>
    <w:p w:rsidR="00F339CD" w:rsidRDefault="00F339CD">
      <w:pPr>
        <w:pStyle w:val="ConsPlusNormal"/>
        <w:jc w:val="center"/>
      </w:pPr>
    </w:p>
    <w:p w:rsidR="00F339CD" w:rsidRDefault="00F339CD">
      <w:pPr>
        <w:pStyle w:val="ConsPlusNormal"/>
        <w:jc w:val="center"/>
      </w:pPr>
    </w:p>
    <w:p w:rsidR="00F339CD" w:rsidRDefault="000E11FC">
      <w:pPr>
        <w:pStyle w:val="ConsPlusNormal"/>
        <w:jc w:val="center"/>
      </w:pPr>
      <w:r>
        <w:t>Форма № 2</w:t>
      </w:r>
    </w:p>
    <w:p w:rsidR="00F339CD" w:rsidRDefault="000E11FC">
      <w:pPr>
        <w:pStyle w:val="ConsPlusNormal"/>
        <w:jc w:val="center"/>
      </w:pPr>
      <w:r>
        <w:t>Перечень документов, на основании которых учреждение осуществляет свою деятельность</w:t>
      </w:r>
    </w:p>
    <w:p w:rsidR="00F339CD" w:rsidRDefault="00F339CD">
      <w:pPr>
        <w:widowControl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tbl>
      <w:tblPr>
        <w:tblW w:w="1061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4534"/>
        <w:gridCol w:w="1603"/>
        <w:gridCol w:w="1604"/>
        <w:gridCol w:w="2203"/>
      </w:tblGrid>
      <w:tr w:rsidR="00F339CD">
        <w:trPr>
          <w:trHeight w:val="50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Наименование документа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Номер документа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Дата выдачи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Срок действия</w:t>
            </w:r>
          </w:p>
        </w:tc>
      </w:tr>
      <w:tr w:rsidR="00F339CD">
        <w:trPr>
          <w:trHeight w:val="2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5</w:t>
            </w:r>
          </w:p>
        </w:tc>
      </w:tr>
      <w:tr w:rsidR="00F339CD">
        <w:trPr>
          <w:trHeight w:val="1221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Лицензия на осуществление медицинской деятельности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Л041-01021-66/00336632;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10.12.2019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Бессрочно</w:t>
            </w:r>
          </w:p>
        </w:tc>
      </w:tr>
    </w:tbl>
    <w:p w:rsidR="00F339CD" w:rsidRDefault="00F339CD">
      <w:pPr>
        <w:pStyle w:val="ConsPlusNormal"/>
        <w:rPr>
          <w:sz w:val="20"/>
        </w:rPr>
      </w:pPr>
    </w:p>
    <w:tbl>
      <w:tblPr>
        <w:tblW w:w="1057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4493"/>
        <w:gridCol w:w="1592"/>
        <w:gridCol w:w="1592"/>
        <w:gridCol w:w="2184"/>
      </w:tblGrid>
      <w:tr w:rsidR="00F339CD">
        <w:trPr>
          <w:trHeight w:val="130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Лицензия на осуществление фармацевтической деятельности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Л042-01021-66/00260434;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20.12.2019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Бессрочно</w:t>
            </w:r>
          </w:p>
        </w:tc>
      </w:tr>
    </w:tbl>
    <w:p w:rsidR="00F339CD" w:rsidRDefault="00F339CD">
      <w:pPr>
        <w:pStyle w:val="ConsPlusNormal"/>
        <w:rPr>
          <w:sz w:val="20"/>
        </w:rPr>
      </w:pPr>
    </w:p>
    <w:tbl>
      <w:tblPr>
        <w:tblW w:w="1051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4467"/>
        <w:gridCol w:w="1584"/>
        <w:gridCol w:w="1585"/>
        <w:gridCol w:w="2170"/>
      </w:tblGrid>
      <w:tr w:rsidR="00F339CD">
        <w:trPr>
          <w:trHeight w:val="1430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Лицензия на осуществление 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Л017-01021-66/00148197;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20.12.2019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Бессрочно</w:t>
            </w:r>
          </w:p>
        </w:tc>
      </w:tr>
    </w:tbl>
    <w:p w:rsidR="00F339CD" w:rsidRDefault="00F339CD">
      <w:pPr>
        <w:jc w:val="center"/>
        <w:rPr>
          <w:rFonts w:eastAsia="Times New Roman" w:cs="Liberation Serif"/>
          <w:szCs w:val="20"/>
          <w:lang w:eastAsia="ru-RU"/>
        </w:rPr>
      </w:pPr>
    </w:p>
    <w:tbl>
      <w:tblPr>
        <w:tblW w:w="1051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4467"/>
        <w:gridCol w:w="1584"/>
        <w:gridCol w:w="1585"/>
        <w:gridCol w:w="2170"/>
      </w:tblGrid>
      <w:tr w:rsidR="00F339CD">
        <w:trPr>
          <w:trHeight w:val="1430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Устав ГАУЗ СО «Свердловская областная больница №2»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Утвержден приказом МЗ СО от 05.11.2019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 № 2166-п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339CD" w:rsidRDefault="000E11FC">
      <w:pPr>
        <w:pStyle w:val="ConsPlusNormal"/>
        <w:jc w:val="center"/>
        <w:rPr>
          <w:rFonts w:ascii="Arial" w:eastAsiaTheme="minorEastAsia" w:hAnsi="Arial" w:cs="Arial"/>
          <w:sz w:val="20"/>
        </w:rPr>
      </w:pPr>
      <w:r>
        <w:br w:type="page"/>
      </w:r>
      <w:r>
        <w:lastRenderedPageBreak/>
        <w:t>Форма № 3</w:t>
      </w:r>
    </w:p>
    <w:p w:rsidR="00F339CD" w:rsidRDefault="000E11FC">
      <w:pPr>
        <w:pStyle w:val="ConsPlusNormal"/>
        <w:jc w:val="center"/>
      </w:pPr>
      <w:r>
        <w:t xml:space="preserve">Перечень видов деятельности, которые учреждение вправе осуществлять в соответствии с его учредительными документами </w:t>
      </w:r>
    </w:p>
    <w:p w:rsidR="00F339CD" w:rsidRDefault="00F339CD">
      <w:pPr>
        <w:pStyle w:val="ConsPlusNormal"/>
        <w:jc w:val="center"/>
      </w:pPr>
    </w:p>
    <w:p w:rsidR="00F339CD" w:rsidRDefault="00F339CD">
      <w:pPr>
        <w:pStyle w:val="ConsPlusNormal"/>
        <w:jc w:val="center"/>
      </w:pPr>
    </w:p>
    <w:tbl>
      <w:tblPr>
        <w:tblW w:w="138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3124"/>
        <w:gridCol w:w="9990"/>
      </w:tblGrid>
      <w:tr w:rsidR="00F339CD">
        <w:trPr>
          <w:trHeight w:val="239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№ п/п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Код ОКВЭД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Наименование вида деятельности</w:t>
            </w:r>
          </w:p>
        </w:tc>
      </w:tr>
      <w:tr w:rsidR="00F339CD">
        <w:trPr>
          <w:trHeight w:val="114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3</w:t>
            </w:r>
          </w:p>
        </w:tc>
      </w:tr>
      <w:tr w:rsidR="00F339CD">
        <w:trPr>
          <w:trHeight w:val="124"/>
          <w:jc w:val="center"/>
        </w:trPr>
        <w:tc>
          <w:tcPr>
            <w:tcW w:w="13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Основные виды деятельности</w:t>
            </w:r>
          </w:p>
        </w:tc>
      </w:tr>
      <w:tr w:rsidR="00F339CD">
        <w:trPr>
          <w:trHeight w:val="3548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86.10</w:t>
            </w:r>
          </w:p>
          <w:p w:rsidR="00F339CD" w:rsidRDefault="000E11FC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86.21</w:t>
            </w:r>
          </w:p>
          <w:p w:rsidR="00F339CD" w:rsidRDefault="000E11FC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86.23</w:t>
            </w:r>
          </w:p>
          <w:p w:rsidR="00F339CD" w:rsidRDefault="000E11FC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86.90.9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Основными видами деятельности, которые Автономное учреждение осуществляет в соответствии с целями, для достижения которых оно создано, являются: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1) медицинская помощь в экстренной форме незастрахованным гражданам в системе обязательного медицинского страхования;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2) первичная медико-санитарная помощь, не включенная в базовую программу обязательного медицинского страхования;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3) деятельность по выполнению обязательств перед страховщиком по обязательному социальному страхованию: оказание первичной медико-санитарной и специализированной медицинской помощи в соответствии с лицензией в рамках территориальной программы обязательного медицинского страхования.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Для обеспечения выполнения вида основной деятельности Автономное учреждение осуществляет:</w:t>
            </w:r>
          </w:p>
          <w:p w:rsidR="00F339CD" w:rsidRDefault="000E11FC">
            <w:pPr>
              <w:widowControl w:val="0"/>
              <w:spacing w:after="0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/>
                <w:sz w:val="20"/>
                <w:szCs w:val="20"/>
                <w:lang w:eastAsia="ru-RU"/>
              </w:rPr>
              <w:t>1) амбулаторно-поликлиническую, экстренную и плановую стационарную профилактическую помощь, в том числе выездную консультативную работу;</w:t>
            </w:r>
          </w:p>
          <w:p w:rsidR="00F339CD" w:rsidRDefault="000E11FC">
            <w:pPr>
              <w:widowControl w:val="0"/>
              <w:spacing w:after="0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/>
                <w:sz w:val="20"/>
                <w:szCs w:val="20"/>
                <w:lang w:eastAsia="ru-RU"/>
              </w:rPr>
              <w:t>2) врачебную практику;</w:t>
            </w:r>
          </w:p>
          <w:p w:rsidR="00F339CD" w:rsidRDefault="000E11FC">
            <w:pPr>
              <w:widowControl w:val="0"/>
              <w:spacing w:after="0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/>
                <w:sz w:val="20"/>
                <w:szCs w:val="20"/>
                <w:lang w:eastAsia="ru-RU"/>
              </w:rPr>
              <w:t>3) стоматологическую практику;</w:t>
            </w:r>
          </w:p>
          <w:p w:rsidR="00F339CD" w:rsidRDefault="000E11FC">
            <w:pPr>
              <w:widowControl w:val="0"/>
              <w:spacing w:after="0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/>
                <w:sz w:val="20"/>
                <w:szCs w:val="20"/>
                <w:lang w:eastAsia="ru-RU"/>
              </w:rPr>
              <w:t>4) экспертную медицинскую деятельность;</w:t>
            </w:r>
          </w:p>
          <w:p w:rsidR="00F339CD" w:rsidRDefault="000E11FC">
            <w:pPr>
              <w:widowControl w:val="0"/>
              <w:spacing w:after="0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/>
                <w:sz w:val="20"/>
                <w:szCs w:val="20"/>
                <w:lang w:eastAsia="ru-RU"/>
              </w:rPr>
              <w:t>5) фармацевтическую деятельность;</w:t>
            </w:r>
          </w:p>
          <w:p w:rsidR="00F339CD" w:rsidRDefault="000E11FC">
            <w:pPr>
              <w:widowControl w:val="0"/>
              <w:spacing w:after="0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/>
                <w:sz w:val="20"/>
                <w:szCs w:val="20"/>
                <w:lang w:eastAsia="ru-RU"/>
              </w:rPr>
              <w:t>6) деятельность, связанную с оборотом наркотических средств, психотропных веществ и их прекурсоров, культивированием наркосодержащих растений в соответствии со статьей 12 Федерального закона от 4 мая 2011 года № 99-ФЗ «О лицензировании отдельных видов деятельности»;</w:t>
            </w:r>
          </w:p>
          <w:p w:rsidR="00F339CD" w:rsidRDefault="000E11FC">
            <w:pPr>
              <w:widowControl w:val="0"/>
              <w:spacing w:after="0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/>
                <w:sz w:val="20"/>
                <w:szCs w:val="20"/>
                <w:lang w:eastAsia="ru-RU"/>
              </w:rPr>
              <w:t>7) деятельность медицинских лабораторий;</w:t>
            </w:r>
          </w:p>
          <w:p w:rsidR="00F339CD" w:rsidRDefault="000E11FC">
            <w:pPr>
              <w:widowControl w:val="0"/>
              <w:spacing w:after="0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/>
                <w:sz w:val="20"/>
                <w:szCs w:val="20"/>
                <w:lang w:eastAsia="ru-RU"/>
              </w:rPr>
              <w:t>8) деятельность среднего медицинского персонала;</w:t>
            </w:r>
          </w:p>
          <w:p w:rsidR="00F339CD" w:rsidRDefault="000E11FC">
            <w:pPr>
              <w:widowControl w:val="0"/>
              <w:spacing w:after="0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/>
                <w:sz w:val="20"/>
                <w:szCs w:val="20"/>
                <w:lang w:eastAsia="ru-RU"/>
              </w:rPr>
              <w:t>9) деятельность вспомогательного стоматологического персонала;</w:t>
            </w:r>
          </w:p>
          <w:p w:rsidR="00F339CD" w:rsidRDefault="000E11FC">
            <w:pPr>
              <w:widowControl w:val="0"/>
              <w:spacing w:after="0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/>
                <w:sz w:val="20"/>
                <w:szCs w:val="20"/>
                <w:lang w:eastAsia="ru-RU"/>
              </w:rPr>
              <w:t>10) прочую деятельность по охране здоровья;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11) научно-исследовательскую деятельность.</w:t>
            </w:r>
          </w:p>
          <w:p w:rsidR="00F339CD" w:rsidRDefault="00F339CD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  <w:p w:rsidR="00F339CD" w:rsidRDefault="00F339CD">
            <w:pPr>
              <w:widowControl w:val="0"/>
            </w:pPr>
          </w:p>
        </w:tc>
      </w:tr>
      <w:tr w:rsidR="00F339CD">
        <w:trPr>
          <w:trHeight w:val="124"/>
          <w:jc w:val="center"/>
        </w:trPr>
        <w:tc>
          <w:tcPr>
            <w:tcW w:w="13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lastRenderedPageBreak/>
              <w:t>Иные виды деятельности, не являющиеся основными</w:t>
            </w:r>
          </w:p>
        </w:tc>
      </w:tr>
      <w:tr w:rsidR="00F339CD">
        <w:trPr>
          <w:trHeight w:val="4226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Автономное учреждение для достижения целей, ради которых оно создано, вправе осуществлять следующие иные виды деятельности, не являющиеся основными, в том числе виды приносящей доход деятельности: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1) платные медицинские услуги;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2) услуги по добровольному медицинскому страхованию граждан по договорам со страховыми компаниями;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3) платные услуги организациям, заключившим договор с Автономным учреждением, по тарифам, разработанным и утвержденным Автономным учреждением;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4) фармацевтическую деятельность: закуп, хранение, торговля лекарственными средствами, изделиями медицинского назначения;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5) платные немедицинские услуги (предоставление палат повышенной комфортности, дополнительное питание);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6) дополнительный медицинский уход для пациентов стационара;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7) оказание сервисных (бытовых) услуг (дополнительная (внеплановая) замена постельного белья; предоставление одноразовых комплектов белья, доставка питания в палату (за исключением доставки питания пациентам, которым показан постельный режим);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8) деятельность в сфере общественного питания (производство и реализация продукции, в том числе организация платного питания);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9) оздоровительные услуги;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10) услуги прачечной;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11) услуги по организации платной автостоянки для пациентов;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12) услуги копировально-множительные для пациентов;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13) услуги логопеда;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14) проведение клинических испытаний фармацевтических препаратов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 медицинской техники;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15) оформление документов для получения патентов и авторских свидетельств;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16) услуги по проведению конференций и симпозиумов;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17)  оказание информационных услуг в сфере медицинской и фармацевтической деятельности, а также по другим видам деятельности учреждения;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18) обучение правилам пользования медицинским компьютерными программами;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19) торговля продуктами питания, товарами народного потребления и промышленной продукцией, в том числе медицинским оборудованием;</w:t>
            </w:r>
          </w:p>
          <w:p w:rsidR="00F339CD" w:rsidRDefault="000E11FC">
            <w:pPr>
              <w:pStyle w:val="ConsPlusNormal"/>
            </w:pPr>
            <w:r>
              <w:rPr>
                <w:sz w:val="20"/>
              </w:rPr>
              <w:t>20) оказание услуг хранения.</w:t>
            </w:r>
          </w:p>
        </w:tc>
      </w:tr>
    </w:tbl>
    <w:p w:rsidR="00F339CD" w:rsidRDefault="000E11FC">
      <w:pPr>
        <w:widowControl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F339CD" w:rsidRDefault="000E11FC">
      <w:r>
        <w:lastRenderedPageBreak/>
        <w:t>Раздел 2. Результаты деятельности</w:t>
      </w:r>
    </w:p>
    <w:p w:rsidR="00F339CD" w:rsidRDefault="000E11FC">
      <w:pPr>
        <w:pStyle w:val="ConsPlusNormal"/>
        <w:jc w:val="center"/>
      </w:pPr>
      <w:r>
        <w:t>Форма № 4</w:t>
      </w:r>
    </w:p>
    <w:p w:rsidR="00F339CD" w:rsidRDefault="000E11FC">
      <w:pPr>
        <w:pStyle w:val="ConsPlusNormal"/>
        <w:jc w:val="center"/>
      </w:pPr>
      <w:r>
        <w:t xml:space="preserve">Сведения об исполнении государственного задания </w:t>
      </w:r>
      <w:r>
        <w:br/>
        <w:t xml:space="preserve">на оказание (выполнение) государственных услуг (работ) </w:t>
      </w:r>
      <w:r>
        <w:br/>
        <w:t>на 1 января 2023 г.</w:t>
      </w:r>
    </w:p>
    <w:p w:rsidR="00F339CD" w:rsidRDefault="00F339CD">
      <w:pPr>
        <w:pStyle w:val="ConsPlusNormal"/>
        <w:jc w:val="center"/>
        <w:outlineLvl w:val="2"/>
      </w:pPr>
    </w:p>
    <w:tbl>
      <w:tblPr>
        <w:tblW w:w="1575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2270"/>
        <w:gridCol w:w="1360"/>
        <w:gridCol w:w="2550"/>
        <w:gridCol w:w="2269"/>
        <w:gridCol w:w="2268"/>
        <w:gridCol w:w="2267"/>
        <w:gridCol w:w="2261"/>
      </w:tblGrid>
      <w:tr w:rsidR="00F339CD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Значение, утвержденное в государственном задании на год, предшествующем отчетному году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Фактическое значение за год, предшествующем отчетному году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Значение, утвержденное в государственном задании на отчетный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Фактическое значение за  отчетный год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Причина отклонения от запланированных значений</w:t>
            </w:r>
          </w:p>
        </w:tc>
      </w:tr>
      <w:tr w:rsidR="00F339CD">
        <w:trPr>
          <w:trHeight w:val="30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F339CD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Первичная специализированная медицинская помощь, оказываемая при заболеваниях,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по профилю психиатрия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Посещение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3970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3970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</w:tr>
      <w:tr w:rsidR="00F339CD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Первичная специализированная медицинская помощь, оказываемая при заболеваниях, </w:t>
            </w:r>
            <w:r>
              <w:rPr>
                <w:sz w:val="20"/>
                <w:szCs w:val="20"/>
                <w:lang w:eastAsia="ru-RU"/>
              </w:rPr>
              <w:lastRenderedPageBreak/>
              <w:t>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по профилю психиатрия-наркология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Посещение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</w:tr>
      <w:tr w:rsidR="00F339CD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Первичная медико-санитарная помощь, в части диагностики и лечения. Профпатология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Посещение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</w:tr>
      <w:tr w:rsidR="00F339CD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Первичная медико-санитарная помощь, в части диагностики и лечения. Профпатология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Обращение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</w:tr>
    </w:tbl>
    <w:p w:rsidR="00F339CD" w:rsidRDefault="00F339CD">
      <w:pPr>
        <w:pStyle w:val="ConsPlusNormal"/>
        <w:jc w:val="both"/>
      </w:pPr>
    </w:p>
    <w:p w:rsidR="00F339CD" w:rsidRDefault="00F339CD">
      <w:pPr>
        <w:pStyle w:val="ConsPlusNormal"/>
        <w:jc w:val="both"/>
      </w:pPr>
    </w:p>
    <w:p w:rsidR="00F339CD" w:rsidRDefault="000E11FC">
      <w:pPr>
        <w:pStyle w:val="ConsPlusNormal"/>
        <w:jc w:val="center"/>
      </w:pPr>
      <w:r>
        <w:tab/>
      </w:r>
      <w:r>
        <w:tab/>
      </w:r>
    </w:p>
    <w:p w:rsidR="00F339CD" w:rsidRDefault="000E11FC">
      <w:pPr>
        <w:rPr>
          <w:rFonts w:eastAsia="Times New Roman" w:cs="Liberation Serif"/>
          <w:szCs w:val="20"/>
          <w:lang w:eastAsia="ru-RU"/>
        </w:rPr>
      </w:pPr>
      <w:r>
        <w:br w:type="page"/>
      </w:r>
    </w:p>
    <w:p w:rsidR="00F339CD" w:rsidRDefault="000E11FC">
      <w:pPr>
        <w:pStyle w:val="ConsPlusNormal"/>
        <w:jc w:val="center"/>
      </w:pPr>
      <w:r>
        <w:lastRenderedPageBreak/>
        <w:t>Форма № 5</w:t>
      </w:r>
    </w:p>
    <w:p w:rsidR="00F339CD" w:rsidRDefault="000E11FC">
      <w:pPr>
        <w:widowControl w:val="0"/>
        <w:spacing w:after="0" w:line="240" w:lineRule="auto"/>
        <w:jc w:val="center"/>
        <w:rPr>
          <w:rFonts w:eastAsia="Times New Roman" w:cs="Liberation Serif"/>
          <w:szCs w:val="20"/>
          <w:lang w:eastAsia="ru-RU"/>
        </w:rPr>
      </w:pPr>
      <w:r>
        <w:rPr>
          <w:rFonts w:eastAsia="Times New Roman" w:cs="Liberation Serif"/>
          <w:szCs w:val="20"/>
          <w:lang w:eastAsia="ru-RU"/>
        </w:rPr>
        <w:t>Информация об осуществлении деятельности, связанной с выполнением работ или оказанием услуг, в соответствии с обязательствами перед страховщиком по обязательному медицинскому страхованию</w:t>
      </w:r>
    </w:p>
    <w:p w:rsidR="00F339CD" w:rsidRDefault="00F339CD">
      <w:pPr>
        <w:widowControl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tbl>
      <w:tblPr>
        <w:tblW w:w="1372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55"/>
        <w:gridCol w:w="4650"/>
        <w:gridCol w:w="4648"/>
      </w:tblGrid>
      <w:tr w:rsidR="00F339CD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№ п/п</w:t>
            </w: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Наименование вида деятельности</w:t>
            </w:r>
          </w:p>
        </w:tc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Объем финансового обеспечения (рублей)</w:t>
            </w:r>
          </w:p>
        </w:tc>
      </w:tr>
      <w:tr w:rsidR="00F339CD">
        <w:trPr>
          <w:jc w:val="center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в году, предшествующем отчетному году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в отчетном году</w:t>
            </w:r>
          </w:p>
        </w:tc>
      </w:tr>
      <w:tr w:rsidR="00F339CD">
        <w:trPr>
          <w:trHeight w:val="21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3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4</w:t>
            </w:r>
          </w:p>
        </w:tc>
      </w:tr>
      <w:tr w:rsidR="00F339CD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первичной медико-санитарной и специализированной медицинской помощи в соответствии с лицензией в рамках территориальной программы обязательного медицинского страхования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108 972 400,00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119 196 500,00</w:t>
            </w:r>
          </w:p>
        </w:tc>
      </w:tr>
    </w:tbl>
    <w:p w:rsidR="00F339CD" w:rsidRDefault="00F339CD">
      <w:pPr>
        <w:widowControl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:rsidR="00F339CD" w:rsidRDefault="000E11FC">
      <w:pPr>
        <w:rPr>
          <w:rFonts w:eastAsia="Times New Roman" w:cs="Liberation Serif"/>
          <w:szCs w:val="20"/>
          <w:lang w:eastAsia="ru-RU"/>
        </w:rPr>
      </w:pPr>
      <w:r>
        <w:br w:type="page"/>
      </w:r>
    </w:p>
    <w:p w:rsidR="00F339CD" w:rsidRDefault="000E11FC">
      <w:pPr>
        <w:pStyle w:val="ConsPlusNormal"/>
        <w:jc w:val="center"/>
      </w:pPr>
      <w:r>
        <w:lastRenderedPageBreak/>
        <w:t>Форма № 6</w:t>
      </w:r>
    </w:p>
    <w:p w:rsidR="00F339CD" w:rsidRDefault="000E11FC">
      <w:pPr>
        <w:widowControl w:val="0"/>
        <w:spacing w:after="0" w:line="240" w:lineRule="auto"/>
        <w:jc w:val="center"/>
        <w:rPr>
          <w:rFonts w:eastAsia="Times New Roman" w:cs="Liberation Serif"/>
          <w:szCs w:val="20"/>
          <w:lang w:eastAsia="ru-RU"/>
        </w:rPr>
      </w:pPr>
      <w:r>
        <w:rPr>
          <w:rFonts w:eastAsia="Times New Roman" w:cs="Liberation Serif"/>
          <w:szCs w:val="20"/>
          <w:lang w:eastAsia="ru-RU"/>
        </w:rPr>
        <w:t>Объем финансового обеспечения выполнения государственного задания на оказание (выполнение) государственных услуг (работ), развитие учреждения в рамках программ, утвержденных в соответствии с законодательством Российской Федерации, деятельности, связанной с выполнением работ или оказанием услуг, в соответствии с обязательствами перед страховщиком по обязательному медицинскому страхованию</w:t>
      </w:r>
    </w:p>
    <w:p w:rsidR="00F339CD" w:rsidRDefault="00F339CD">
      <w:pPr>
        <w:widowControl w:val="0"/>
        <w:spacing w:after="0" w:line="240" w:lineRule="auto"/>
        <w:jc w:val="center"/>
        <w:rPr>
          <w:rFonts w:eastAsia="Times New Roman" w:cs="Liberation Serif"/>
          <w:szCs w:val="20"/>
          <w:lang w:eastAsia="ru-RU"/>
        </w:rPr>
      </w:pPr>
    </w:p>
    <w:tbl>
      <w:tblPr>
        <w:tblW w:w="1164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340"/>
        <w:gridCol w:w="2095"/>
        <w:gridCol w:w="1474"/>
      </w:tblGrid>
      <w:tr w:rsidR="00F339CD">
        <w:trPr>
          <w:jc w:val="center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Сумма (рублей)</w:t>
            </w:r>
          </w:p>
        </w:tc>
      </w:tr>
      <w:tr w:rsidR="00F339CD">
        <w:trPr>
          <w:jc w:val="center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7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в году, предшествующем отчетному году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в отчетном году</w:t>
            </w:r>
          </w:p>
        </w:tc>
      </w:tr>
      <w:tr w:rsidR="00F339CD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4</w:t>
            </w:r>
          </w:p>
        </w:tc>
      </w:tr>
      <w:tr w:rsidR="00F339CD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CD" w:rsidRDefault="000E11FC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Объем финансового обеспечения выполнения государственного задания на оказание (выполнение) государственных услуг (работ)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CD" w:rsidRDefault="000E1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17 384 086,00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CD" w:rsidRDefault="000E1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18 363 380,00</w:t>
            </w:r>
          </w:p>
        </w:tc>
      </w:tr>
      <w:tr w:rsidR="00F339CD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CD" w:rsidRDefault="000E11FC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Объем финансового обеспечения на развитие учреждения в рамках программ, утвержденных в соответствии с законодательством Российской Федерации,</w:t>
            </w:r>
          </w:p>
          <w:p w:rsidR="00F339CD" w:rsidRDefault="000E11FC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CD" w:rsidRDefault="000E1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95 786 271,63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CD" w:rsidRDefault="000E1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90 902 241,48</w:t>
            </w:r>
          </w:p>
        </w:tc>
      </w:tr>
      <w:tr w:rsidR="00F339CD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CD" w:rsidRDefault="00F339CD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CD" w:rsidRDefault="000E11FC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CD" w:rsidRDefault="000E1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</w:tr>
      <w:tr w:rsidR="00F339CD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CD" w:rsidRDefault="000E11FC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в форме субсидии на выполнение государственного задания на оказание (выполнение) государственных услуг (работ)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CD" w:rsidRDefault="000E1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17 384 086,00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CD" w:rsidRDefault="000E1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18 363 380,00</w:t>
            </w:r>
          </w:p>
        </w:tc>
      </w:tr>
      <w:tr w:rsidR="00F339CD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CD" w:rsidRDefault="000E11FC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в форме субсидий на иные цели,</w:t>
            </w:r>
          </w:p>
          <w:p w:rsidR="00F339CD" w:rsidRDefault="000E11FC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CD" w:rsidRDefault="000E1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78 402 185,63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CD" w:rsidRDefault="000E1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72 538 861,48</w:t>
            </w:r>
          </w:p>
        </w:tc>
      </w:tr>
      <w:tr w:rsidR="00F339CD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CD" w:rsidRDefault="000E11FC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CD" w:rsidRDefault="000E1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</w:tr>
      <w:tr w:rsidR="00F339CD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CD" w:rsidRDefault="000E11FC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медицинскому страхованию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CD" w:rsidRDefault="000E11F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115 512 520,01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CD" w:rsidRDefault="000E1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116 196 500,00</w:t>
            </w:r>
          </w:p>
        </w:tc>
      </w:tr>
    </w:tbl>
    <w:p w:rsidR="00F339CD" w:rsidRDefault="00F339CD">
      <w:pPr>
        <w:widowControl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:rsidR="00F339CD" w:rsidRDefault="00F339CD">
      <w:pPr>
        <w:widowControl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F339CD" w:rsidRDefault="00F339CD">
      <w:pPr>
        <w:widowControl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F339CD" w:rsidRDefault="00F339CD">
      <w:pPr>
        <w:pStyle w:val="ConsPlusNormal"/>
        <w:jc w:val="center"/>
      </w:pPr>
    </w:p>
    <w:p w:rsidR="00F339CD" w:rsidRDefault="00F339CD">
      <w:pPr>
        <w:pStyle w:val="ConsPlusNormal"/>
        <w:jc w:val="center"/>
      </w:pPr>
    </w:p>
    <w:p w:rsidR="00F339CD" w:rsidRDefault="000E11FC">
      <w:pPr>
        <w:pStyle w:val="ConsPlusNormal"/>
        <w:jc w:val="center"/>
      </w:pPr>
      <w:r>
        <w:lastRenderedPageBreak/>
        <w:t>Форма № 7</w:t>
      </w:r>
    </w:p>
    <w:p w:rsidR="00F339CD" w:rsidRDefault="000E11FC">
      <w:pPr>
        <w:widowControl w:val="0"/>
        <w:spacing w:after="0" w:line="240" w:lineRule="auto"/>
        <w:jc w:val="center"/>
        <w:rPr>
          <w:rFonts w:eastAsia="Times New Roman" w:cs="Liberation Serif"/>
          <w:szCs w:val="20"/>
          <w:lang w:eastAsia="ru-RU"/>
        </w:rPr>
      </w:pPr>
      <w:r>
        <w:rPr>
          <w:rFonts w:eastAsia="Times New Roman" w:cs="Liberation Serif"/>
          <w:szCs w:val="20"/>
          <w:lang w:eastAsia="ru-RU"/>
        </w:rPr>
        <w:t>Сведения о суммах доходов, полученных учреждением от оказания (выполнения) частично платных, полностью платных услуг (работ), при осуществлении основных видов деятельности сверх государственного задания и иных видов деятельности в году, предшествующем отчетному году</w:t>
      </w:r>
    </w:p>
    <w:p w:rsidR="00F339CD" w:rsidRDefault="00F339CD">
      <w:pPr>
        <w:widowControl w:val="0"/>
        <w:spacing w:after="0" w:line="240" w:lineRule="auto"/>
        <w:jc w:val="center"/>
        <w:rPr>
          <w:rFonts w:eastAsia="Times New Roman" w:cs="Liberation Serif"/>
          <w:szCs w:val="20"/>
          <w:lang w:eastAsia="ru-RU"/>
        </w:rPr>
      </w:pPr>
    </w:p>
    <w:tbl>
      <w:tblPr>
        <w:tblW w:w="1360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1815"/>
        <w:gridCol w:w="1587"/>
        <w:gridCol w:w="2495"/>
        <w:gridCol w:w="1302"/>
        <w:gridCol w:w="1308"/>
        <w:gridCol w:w="2381"/>
        <w:gridCol w:w="2205"/>
      </w:tblGrid>
      <w:tr w:rsidR="00F339CD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Наименование услуги (работы)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Тип услуги (работы) (бесплатная, частично платная, полностью платная)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Общее количество потребителей, воспользовавшихся услугами (работами) учреждения за год (единиц)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Цены (тарифы) на частично платные и полностью платные услуги (работы) (рублей)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Сумма доходов, полученных учреждением от оказания (выполнения) частично платных и полностью платных услуг (работ) (рублей)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Средняя стоимость для потребителей получения частично платных и полностью платных услуг (работ) (рублей)</w:t>
            </w:r>
          </w:p>
        </w:tc>
      </w:tr>
      <w:tr w:rsidR="00F339CD">
        <w:trPr>
          <w:jc w:val="center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на начало года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на конец года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</w:tr>
      <w:tr w:rsidR="00F339CD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7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8</w:t>
            </w:r>
          </w:p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(8 = 7 / 4)</w:t>
            </w:r>
          </w:p>
        </w:tc>
      </w:tr>
      <w:tr w:rsidR="00F339CD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20"/>
                <w:szCs w:val="22"/>
                <w:lang w:eastAsia="en-US"/>
              </w:rPr>
              <w:t>Медицинские услуги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eastAsiaTheme="minorEastAsia"/>
                <w:sz w:val="20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2"/>
                <w:lang w:eastAsia="en-US"/>
              </w:rPr>
              <w:t>бесплатные; частично-платные;</w:t>
            </w:r>
          </w:p>
          <w:p w:rsidR="00F339CD" w:rsidRDefault="000E11FC">
            <w:pPr>
              <w:pStyle w:val="ConsPlusNormal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20"/>
                <w:szCs w:val="22"/>
                <w:lang w:eastAsia="en-US"/>
              </w:rPr>
              <w:t>полностью платные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rFonts w:eastAsiaTheme="minorEastAsia"/>
                <w:sz w:val="20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2"/>
                <w:lang w:eastAsia="en-US"/>
              </w:rPr>
              <w:t>13 792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rFonts w:eastAsiaTheme="minorEastAsia"/>
                <w:sz w:val="20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2"/>
                <w:lang w:eastAsia="en-US"/>
              </w:rPr>
              <w:t>2 605,5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rFonts w:eastAsiaTheme="minorEastAsia"/>
                <w:sz w:val="20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2"/>
                <w:lang w:eastAsia="en-US"/>
              </w:rPr>
              <w:t>2 202,0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rFonts w:eastAsiaTheme="minorEastAsia"/>
                <w:sz w:val="20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2"/>
                <w:lang w:eastAsia="en-US"/>
              </w:rPr>
              <w:t>11 682,7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rFonts w:eastAsiaTheme="minorEastAsia"/>
                <w:sz w:val="20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2"/>
                <w:lang w:eastAsia="en-US"/>
              </w:rPr>
              <w:t>847,06</w:t>
            </w:r>
          </w:p>
        </w:tc>
      </w:tr>
      <w:tr w:rsidR="00F339CD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20"/>
                <w:szCs w:val="22"/>
                <w:lang w:eastAsia="en-US"/>
              </w:rPr>
              <w:t>Немедицинские услуги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20"/>
                <w:szCs w:val="22"/>
                <w:lang w:eastAsia="en-US"/>
              </w:rPr>
              <w:t>частично-платные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rFonts w:eastAsiaTheme="minorEastAsia"/>
                <w:sz w:val="20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2"/>
                <w:lang w:eastAsia="en-US"/>
              </w:rPr>
              <w:t>396</w:t>
            </w:r>
          </w:p>
          <w:p w:rsidR="00F339CD" w:rsidRDefault="00F339CD">
            <w:pPr>
              <w:pStyle w:val="ConsPlusNormal"/>
              <w:jc w:val="center"/>
              <w:rPr>
                <w:rFonts w:eastAsiaTheme="minorEastAsia"/>
                <w:sz w:val="20"/>
                <w:szCs w:val="22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rFonts w:eastAsiaTheme="minorEastAsia"/>
                <w:sz w:val="20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2"/>
                <w:lang w:eastAsia="en-US"/>
              </w:rPr>
              <w:t>1 162,5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rFonts w:eastAsiaTheme="minorEastAsia"/>
                <w:sz w:val="20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2"/>
                <w:lang w:eastAsia="en-US"/>
              </w:rPr>
              <w:t>2 276,8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rFonts w:eastAsiaTheme="minorEastAsia"/>
                <w:sz w:val="20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2"/>
                <w:lang w:eastAsia="en-US"/>
              </w:rPr>
              <w:t>901,6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rFonts w:eastAsiaTheme="minorEastAsia"/>
                <w:sz w:val="20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2"/>
                <w:lang w:eastAsia="en-US"/>
              </w:rPr>
              <w:t>2 276,80</w:t>
            </w:r>
          </w:p>
        </w:tc>
      </w:tr>
      <w:tr w:rsidR="00F339CD">
        <w:trPr>
          <w:jc w:val="center"/>
        </w:trPr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Всего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rFonts w:eastAsiaTheme="minorEastAsia"/>
                <w:sz w:val="20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2"/>
                <w:lang w:eastAsia="en-US"/>
              </w:rPr>
              <w:t>14 188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rFonts w:eastAsiaTheme="minorEastAsia"/>
                <w:sz w:val="20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2"/>
                <w:lang w:eastAsia="en-US"/>
              </w:rPr>
              <w:t>x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rFonts w:eastAsiaTheme="minorEastAsia"/>
                <w:sz w:val="20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rFonts w:eastAsiaTheme="minorEastAsia"/>
                <w:sz w:val="20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2"/>
                <w:lang w:eastAsia="en-US"/>
              </w:rPr>
              <w:t>12 584,3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rFonts w:eastAsiaTheme="minorEastAsia"/>
                <w:sz w:val="20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2"/>
                <w:lang w:eastAsia="en-US"/>
              </w:rPr>
              <w:t>x</w:t>
            </w:r>
          </w:p>
        </w:tc>
      </w:tr>
    </w:tbl>
    <w:p w:rsidR="00F339CD" w:rsidRDefault="00F339CD">
      <w:pPr>
        <w:widowControl w:val="0"/>
        <w:spacing w:after="0" w:line="240" w:lineRule="auto"/>
        <w:jc w:val="center"/>
        <w:rPr>
          <w:rFonts w:eastAsia="Times New Roman" w:cs="Liberation Serif"/>
          <w:szCs w:val="20"/>
          <w:lang w:eastAsia="ru-RU"/>
        </w:rPr>
      </w:pPr>
    </w:p>
    <w:p w:rsidR="00F339CD" w:rsidRDefault="00F339CD">
      <w:pPr>
        <w:widowControl w:val="0"/>
        <w:spacing w:after="0" w:line="240" w:lineRule="auto"/>
        <w:jc w:val="center"/>
        <w:rPr>
          <w:rFonts w:eastAsia="Times New Roman" w:cs="Liberation Serif"/>
          <w:szCs w:val="20"/>
          <w:lang w:eastAsia="ru-RU"/>
        </w:rPr>
      </w:pPr>
    </w:p>
    <w:p w:rsidR="00F339CD" w:rsidRDefault="00F339CD">
      <w:pPr>
        <w:widowControl w:val="0"/>
        <w:spacing w:after="0" w:line="240" w:lineRule="auto"/>
        <w:jc w:val="center"/>
        <w:rPr>
          <w:rFonts w:eastAsia="Times New Roman" w:cs="Liberation Serif"/>
          <w:szCs w:val="20"/>
          <w:lang w:eastAsia="ru-RU"/>
        </w:rPr>
      </w:pPr>
    </w:p>
    <w:p w:rsidR="00F339CD" w:rsidRDefault="00F339CD">
      <w:pPr>
        <w:widowControl w:val="0"/>
        <w:spacing w:after="0" w:line="240" w:lineRule="auto"/>
        <w:jc w:val="center"/>
        <w:rPr>
          <w:rFonts w:eastAsia="Times New Roman" w:cs="Liberation Serif"/>
          <w:szCs w:val="20"/>
          <w:lang w:eastAsia="ru-RU"/>
        </w:rPr>
      </w:pPr>
    </w:p>
    <w:p w:rsidR="00F339CD" w:rsidRDefault="00F339CD">
      <w:pPr>
        <w:widowControl w:val="0"/>
        <w:spacing w:after="0" w:line="240" w:lineRule="auto"/>
        <w:jc w:val="center"/>
        <w:rPr>
          <w:rFonts w:eastAsia="Times New Roman" w:cs="Liberation Serif"/>
          <w:szCs w:val="20"/>
          <w:lang w:eastAsia="ru-RU"/>
        </w:rPr>
      </w:pPr>
    </w:p>
    <w:p w:rsidR="00F339CD" w:rsidRDefault="00F339CD">
      <w:pPr>
        <w:widowControl w:val="0"/>
        <w:spacing w:after="0" w:line="240" w:lineRule="auto"/>
        <w:jc w:val="center"/>
        <w:rPr>
          <w:rFonts w:eastAsia="Times New Roman" w:cs="Liberation Serif"/>
          <w:szCs w:val="20"/>
          <w:lang w:eastAsia="ru-RU"/>
        </w:rPr>
      </w:pPr>
    </w:p>
    <w:p w:rsidR="00F339CD" w:rsidRDefault="00F339CD">
      <w:pPr>
        <w:widowControl w:val="0"/>
        <w:spacing w:after="0" w:line="240" w:lineRule="auto"/>
        <w:jc w:val="center"/>
        <w:rPr>
          <w:rFonts w:eastAsia="Times New Roman" w:cs="Liberation Serif"/>
          <w:szCs w:val="20"/>
          <w:lang w:eastAsia="ru-RU"/>
        </w:rPr>
      </w:pPr>
    </w:p>
    <w:p w:rsidR="00F339CD" w:rsidRDefault="00F339CD">
      <w:pPr>
        <w:widowControl w:val="0"/>
        <w:spacing w:after="0" w:line="240" w:lineRule="auto"/>
        <w:jc w:val="center"/>
        <w:rPr>
          <w:rFonts w:eastAsia="Times New Roman" w:cs="Liberation Serif"/>
          <w:szCs w:val="20"/>
          <w:lang w:eastAsia="ru-RU"/>
        </w:rPr>
      </w:pPr>
    </w:p>
    <w:p w:rsidR="00F339CD" w:rsidRDefault="00F339CD">
      <w:pPr>
        <w:widowControl w:val="0"/>
        <w:spacing w:after="0" w:line="240" w:lineRule="auto"/>
        <w:jc w:val="center"/>
        <w:rPr>
          <w:rFonts w:eastAsia="Times New Roman" w:cs="Liberation Serif"/>
          <w:szCs w:val="20"/>
          <w:lang w:eastAsia="ru-RU"/>
        </w:rPr>
      </w:pPr>
    </w:p>
    <w:p w:rsidR="00F339CD" w:rsidRDefault="00F339CD">
      <w:pPr>
        <w:widowControl w:val="0"/>
        <w:spacing w:after="0" w:line="240" w:lineRule="auto"/>
        <w:jc w:val="center"/>
        <w:rPr>
          <w:rFonts w:eastAsia="Times New Roman" w:cs="Liberation Serif"/>
          <w:szCs w:val="20"/>
          <w:lang w:eastAsia="ru-RU"/>
        </w:rPr>
      </w:pPr>
    </w:p>
    <w:p w:rsidR="00F339CD" w:rsidRDefault="00F339CD">
      <w:pPr>
        <w:widowControl w:val="0"/>
        <w:spacing w:after="0" w:line="240" w:lineRule="auto"/>
        <w:jc w:val="center"/>
        <w:rPr>
          <w:rFonts w:eastAsia="Times New Roman" w:cs="Liberation Serif"/>
          <w:szCs w:val="20"/>
          <w:lang w:eastAsia="ru-RU"/>
        </w:rPr>
      </w:pPr>
    </w:p>
    <w:p w:rsidR="00F339CD" w:rsidRDefault="000E11FC">
      <w:pPr>
        <w:widowControl w:val="0"/>
        <w:spacing w:after="0" w:line="240" w:lineRule="auto"/>
        <w:jc w:val="center"/>
        <w:rPr>
          <w:rFonts w:eastAsia="Times New Roman" w:cs="Liberation Serif"/>
          <w:szCs w:val="20"/>
          <w:lang w:eastAsia="ru-RU"/>
        </w:rPr>
      </w:pPr>
      <w:r>
        <w:rPr>
          <w:rFonts w:eastAsia="Times New Roman" w:cs="Liberation Serif"/>
          <w:szCs w:val="20"/>
          <w:lang w:eastAsia="ru-RU"/>
        </w:rPr>
        <w:t>Сведения о суммах доходов, полученных учреждением от оказания (выполнения) частично платных, полностью платных услуг (работ), при осуществлении основных видов деятельности сверх государственного задания и иных видов деятельности в отчетному году</w:t>
      </w:r>
    </w:p>
    <w:p w:rsidR="00F339CD" w:rsidRDefault="00F339CD">
      <w:pPr>
        <w:widowControl w:val="0"/>
        <w:spacing w:after="0" w:line="240" w:lineRule="auto"/>
        <w:jc w:val="center"/>
        <w:rPr>
          <w:rFonts w:eastAsia="Times New Roman" w:cs="Liberation Serif"/>
          <w:szCs w:val="20"/>
          <w:lang w:eastAsia="ru-RU"/>
        </w:rPr>
      </w:pPr>
    </w:p>
    <w:tbl>
      <w:tblPr>
        <w:tblW w:w="1360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1815"/>
        <w:gridCol w:w="1587"/>
        <w:gridCol w:w="2495"/>
        <w:gridCol w:w="1302"/>
        <w:gridCol w:w="1308"/>
        <w:gridCol w:w="2381"/>
        <w:gridCol w:w="2205"/>
      </w:tblGrid>
      <w:tr w:rsidR="00F339CD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Наименование услуги (работы)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Тип услуги (работы) (бесплатная, частично платная, полностью платная)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Общее количество потребителей, воспользовавшихся услугами (работами) учреждения за год (единиц)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Цены (тарифы) на частично платные и полностью платные услуги (работы) (рублей)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Сумма доходов, полученных учреждением от оказания (выполнения) частично платных и полностью платных услуг (работ) (рублей)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Средняя стоимость для потребителей получения частично платных и полностью платных услуг (работ) (рублей)</w:t>
            </w:r>
          </w:p>
        </w:tc>
      </w:tr>
      <w:tr w:rsidR="00F339CD">
        <w:trPr>
          <w:jc w:val="center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на начало года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на конец года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</w:tr>
      <w:tr w:rsidR="00F339CD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7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8</w:t>
            </w:r>
          </w:p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(8 = 7 / 4)</w:t>
            </w:r>
          </w:p>
        </w:tc>
      </w:tr>
      <w:tr w:rsidR="00F339CD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20"/>
                <w:szCs w:val="22"/>
                <w:lang w:eastAsia="en-US"/>
              </w:rPr>
              <w:t>Медицинские услуги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eastAsiaTheme="minorEastAsia"/>
                <w:sz w:val="20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2"/>
                <w:lang w:eastAsia="en-US"/>
              </w:rPr>
              <w:t>бесплатные; частично-платные;</w:t>
            </w:r>
          </w:p>
          <w:p w:rsidR="00F339CD" w:rsidRDefault="000E11FC">
            <w:pPr>
              <w:pStyle w:val="ConsPlusNormal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20"/>
                <w:szCs w:val="22"/>
                <w:lang w:eastAsia="en-US"/>
              </w:rPr>
              <w:t>полностью платные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rFonts w:eastAsiaTheme="minorEastAsia"/>
                <w:sz w:val="20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2"/>
                <w:lang w:eastAsia="en-US"/>
              </w:rPr>
              <w:t>9 133</w:t>
            </w:r>
          </w:p>
          <w:p w:rsidR="00F339CD" w:rsidRDefault="00F339CD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="Liberation Serif"/>
                <w:sz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1 200,4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1 421,1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12 446,9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1 370,0</w:t>
            </w:r>
          </w:p>
          <w:p w:rsidR="00F339CD" w:rsidRDefault="00F339CD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</w:tr>
      <w:tr w:rsidR="00F339CD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20"/>
                <w:szCs w:val="22"/>
                <w:lang w:eastAsia="en-US"/>
              </w:rPr>
              <w:t>Немедицинские услуги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20"/>
                <w:szCs w:val="22"/>
                <w:lang w:eastAsia="en-US"/>
              </w:rPr>
              <w:t>частично-платные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rFonts w:asciiTheme="minorHAnsi" w:eastAsiaTheme="minorEastAsia" w:hAnsiTheme="minorHAnsi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2"/>
                <w:lang w:eastAsia="en-US"/>
              </w:rPr>
              <w:t>789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2 234,2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2 300,3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1 766,5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2 238,9</w:t>
            </w:r>
          </w:p>
        </w:tc>
      </w:tr>
      <w:tr w:rsidR="00F339CD">
        <w:trPr>
          <w:jc w:val="center"/>
        </w:trPr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Всего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9 779,0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x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x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14 213,4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x</w:t>
            </w:r>
          </w:p>
        </w:tc>
      </w:tr>
    </w:tbl>
    <w:p w:rsidR="00F339CD" w:rsidRDefault="00F339CD">
      <w:pPr>
        <w:sectPr w:rsidR="00F339CD">
          <w:headerReference w:type="default" r:id="rId8"/>
          <w:headerReference w:type="first" r:id="rId9"/>
          <w:pgSz w:w="16838" w:h="11906" w:orient="landscape"/>
          <w:pgMar w:top="993" w:right="1134" w:bottom="850" w:left="1134" w:header="283" w:footer="0" w:gutter="0"/>
          <w:pgNumType w:start="1"/>
          <w:cols w:space="720"/>
          <w:formProt w:val="0"/>
          <w:titlePg/>
          <w:docGrid w:linePitch="381"/>
        </w:sectPr>
      </w:pPr>
    </w:p>
    <w:p w:rsidR="00F339CD" w:rsidRDefault="000E11FC">
      <w:pPr>
        <w:pStyle w:val="ConsPlusNormal"/>
        <w:jc w:val="center"/>
        <w:rPr>
          <w:rFonts w:ascii="Arial" w:eastAsiaTheme="minorEastAsia" w:hAnsi="Arial" w:cs="Arial"/>
          <w:sz w:val="20"/>
        </w:rPr>
      </w:pPr>
      <w:r>
        <w:lastRenderedPageBreak/>
        <w:t>Форма № 8</w:t>
      </w:r>
    </w:p>
    <w:p w:rsidR="00F339CD" w:rsidRDefault="000E11FC">
      <w:pPr>
        <w:pStyle w:val="ConsPlusNormal"/>
        <w:jc w:val="center"/>
        <w:outlineLvl w:val="2"/>
        <w:rPr>
          <w:rFonts w:ascii="Arial" w:eastAsiaTheme="minorEastAsia" w:hAnsi="Arial" w:cs="Arial"/>
          <w:sz w:val="20"/>
        </w:rPr>
      </w:pPr>
      <w:r>
        <w:t>Сведения</w:t>
      </w:r>
    </w:p>
    <w:p w:rsidR="00F339CD" w:rsidRDefault="000E11FC">
      <w:pPr>
        <w:pStyle w:val="ConsPlusNormal"/>
        <w:jc w:val="center"/>
        <w:rPr>
          <w:rFonts w:ascii="Arial" w:eastAsiaTheme="minorEastAsia" w:hAnsi="Arial" w:cs="Arial"/>
          <w:sz w:val="20"/>
        </w:rPr>
      </w:pPr>
      <w:r>
        <w:t>о просроченной кредиторской задолженности</w:t>
      </w:r>
    </w:p>
    <w:p w:rsidR="00F339CD" w:rsidRDefault="00F339CD">
      <w:pPr>
        <w:pStyle w:val="ConsPlusNormal"/>
        <w:jc w:val="both"/>
        <w:rPr>
          <w:rFonts w:ascii="Arial" w:eastAsiaTheme="minorEastAsia" w:hAnsi="Arial" w:cs="Arial"/>
          <w:sz w:val="20"/>
        </w:rPr>
      </w:pPr>
    </w:p>
    <w:tbl>
      <w:tblPr>
        <w:tblW w:w="15442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707"/>
        <w:gridCol w:w="704"/>
        <w:gridCol w:w="989"/>
        <w:gridCol w:w="710"/>
        <w:gridCol w:w="993"/>
        <w:gridCol w:w="1007"/>
        <w:gridCol w:w="1135"/>
        <w:gridCol w:w="1274"/>
        <w:gridCol w:w="993"/>
        <w:gridCol w:w="712"/>
        <w:gridCol w:w="840"/>
        <w:gridCol w:w="1201"/>
        <w:gridCol w:w="1700"/>
      </w:tblGrid>
      <w:tr w:rsidR="00F339CD" w:rsidTr="009876D4"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Код строки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Объем просроченной кредиторской задолженности на начало года</w:t>
            </w:r>
          </w:p>
        </w:tc>
        <w:tc>
          <w:tcPr>
            <w:tcW w:w="6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Изменение кредиторской задолженности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образо-вания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Меры, принимаемые по погашению просроченной кредиторской задолженности</w:t>
            </w:r>
          </w:p>
        </w:tc>
      </w:tr>
      <w:tr w:rsidR="00F339CD" w:rsidTr="009876D4"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из нее по исполни-тельным листам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из нее по исполни-тельным листам</w:t>
            </w:r>
          </w:p>
        </w:tc>
        <w:tc>
          <w:tcPr>
            <w:tcW w:w="4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срокам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сумма, руб.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про-центах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F339CD" w:rsidTr="009876D4"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менее 30 дней про-срочки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 30 до 90 дней про-срочки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 90 до 180 дней про-срочки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более 180 дней про-срочки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F339CD" w:rsidTr="009876D4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F339CD" w:rsidTr="009876D4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По выплате заработной платы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 w:rsidTr="009876D4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По выплате стипендий, пособий, пенсий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 w:rsidTr="009876D4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По перечислению в бюджет,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 w:rsidTr="009876D4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по перечислению удержанного налога на доходы физических лиц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 w:rsidTr="009876D4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по оплате страховых взносов на обязательное социальное страхование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 w:rsidTr="009876D4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по оплате налогов, сборов, за исключением страховых </w:t>
            </w:r>
            <w:r>
              <w:rPr>
                <w:sz w:val="20"/>
              </w:rPr>
              <w:lastRenderedPageBreak/>
              <w:t>взносов на обязательное социальное страхование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3300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 w:rsidTr="009876D4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по возврату в бюджет средств субсидий (грантов в форме субсидий)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 w:rsidTr="009876D4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 связи с невыполнением государственного задания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 w:rsidTr="009876D4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 связи с не достижением результатов предоставления субсидий (грантов в форме субсидий)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 w:rsidTr="009876D4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 связи с невыполнением условий соглашений, в том числе по софинансированию расходов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 w:rsidTr="009876D4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По оплате товаров, работ, услуг,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 w:rsidTr="009876D4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по публичным договорам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 w:rsidTr="009876D4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По оплате прочих расходов,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 w:rsidTr="009876D4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по выплатам, связанным с причинением вреда гражданам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 w:rsidTr="009876D4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</w:tbl>
    <w:p w:rsidR="00F339CD" w:rsidRDefault="00F339CD">
      <w:pPr>
        <w:pStyle w:val="ConsPlusNormal"/>
        <w:jc w:val="both"/>
        <w:rPr>
          <w:rFonts w:asciiTheme="minorHAnsi" w:eastAsiaTheme="minorEastAsia" w:hAnsiTheme="minorHAnsi" w:cs="Arial"/>
          <w:sz w:val="20"/>
        </w:rPr>
      </w:pPr>
    </w:p>
    <w:p w:rsidR="00F339CD" w:rsidRDefault="000E11FC">
      <w:pPr>
        <w:pStyle w:val="ConsPlusNormal"/>
        <w:ind w:firstLine="539"/>
        <w:jc w:val="both"/>
      </w:pPr>
      <w:bookmarkStart w:id="0" w:name="P973"/>
      <w:bookmarkStart w:id="1" w:name="P974"/>
      <w:bookmarkStart w:id="2" w:name="P976"/>
      <w:bookmarkEnd w:id="0"/>
      <w:bookmarkEnd w:id="1"/>
      <w:bookmarkEnd w:id="2"/>
      <w:r>
        <w:t>1. Указывается общая сумма увеличения или уменьшения кредиторской задолженности.</w:t>
      </w:r>
    </w:p>
    <w:p w:rsidR="00F339CD" w:rsidRDefault="000E11FC">
      <w:pPr>
        <w:rPr>
          <w:rFonts w:asciiTheme="minorHAnsi" w:hAnsiTheme="minorHAnsi"/>
        </w:rPr>
      </w:pPr>
      <w:r>
        <w:rPr>
          <w:rFonts w:asciiTheme="minorHAnsi" w:hAnsiTheme="minorHAnsi"/>
        </w:rPr>
        <w:t>Просроченная кредиторская задолженность за указанный период отсутствует.</w:t>
      </w:r>
    </w:p>
    <w:p w:rsidR="00F339CD" w:rsidRDefault="000E11FC">
      <w:pPr>
        <w:pStyle w:val="ConsPlusNormal"/>
        <w:jc w:val="center"/>
        <w:rPr>
          <w:rFonts w:ascii="Arial" w:eastAsiaTheme="minorEastAsia" w:hAnsi="Arial" w:cs="Arial"/>
          <w:sz w:val="20"/>
        </w:rPr>
      </w:pPr>
      <w:r>
        <w:lastRenderedPageBreak/>
        <w:t>Форма № 9</w:t>
      </w:r>
    </w:p>
    <w:p w:rsidR="00F339CD" w:rsidRDefault="000E11FC">
      <w:pPr>
        <w:pStyle w:val="ConsPlusNormal"/>
        <w:jc w:val="center"/>
        <w:outlineLvl w:val="2"/>
        <w:rPr>
          <w:rFonts w:ascii="Arial" w:eastAsiaTheme="minorEastAsia" w:hAnsi="Arial" w:cs="Arial"/>
          <w:sz w:val="20"/>
        </w:rPr>
      </w:pPr>
      <w:r>
        <w:t>Сведения</w:t>
      </w:r>
    </w:p>
    <w:p w:rsidR="00F339CD" w:rsidRDefault="000E11FC">
      <w:pPr>
        <w:pStyle w:val="ConsPlusNormal"/>
        <w:jc w:val="center"/>
        <w:rPr>
          <w:rFonts w:ascii="Arial" w:eastAsiaTheme="minorEastAsia" w:hAnsi="Arial" w:cs="Arial"/>
          <w:sz w:val="20"/>
        </w:rPr>
      </w:pPr>
      <w:r>
        <w:t>о задолженности по ущербу, недостачам, хищениям денежных</w:t>
      </w:r>
    </w:p>
    <w:p w:rsidR="00F339CD" w:rsidRDefault="000E11FC">
      <w:pPr>
        <w:pStyle w:val="ConsPlusNormal"/>
        <w:jc w:val="center"/>
        <w:rPr>
          <w:rFonts w:ascii="Arial" w:eastAsiaTheme="minorEastAsia" w:hAnsi="Arial" w:cs="Arial"/>
          <w:sz w:val="20"/>
        </w:rPr>
      </w:pPr>
      <w:r>
        <w:t>средств и материальных ценностей</w:t>
      </w:r>
    </w:p>
    <w:p w:rsidR="00F339CD" w:rsidRDefault="00F339CD">
      <w:pPr>
        <w:pStyle w:val="ConsPlusNormal"/>
        <w:jc w:val="both"/>
        <w:rPr>
          <w:rFonts w:ascii="Arial" w:eastAsiaTheme="minorEastAsia" w:hAnsi="Arial" w:cs="Arial"/>
          <w:sz w:val="20"/>
        </w:rPr>
      </w:pPr>
    </w:p>
    <w:tbl>
      <w:tblPr>
        <w:tblW w:w="148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7"/>
        <w:gridCol w:w="711"/>
        <w:gridCol w:w="679"/>
        <w:gridCol w:w="1157"/>
        <w:gridCol w:w="680"/>
        <w:gridCol w:w="1021"/>
        <w:gridCol w:w="992"/>
        <w:gridCol w:w="708"/>
        <w:gridCol w:w="710"/>
        <w:gridCol w:w="991"/>
        <w:gridCol w:w="1000"/>
        <w:gridCol w:w="709"/>
        <w:gridCol w:w="1278"/>
        <w:gridCol w:w="851"/>
        <w:gridCol w:w="1134"/>
      </w:tblGrid>
      <w:tr w:rsidR="00F339CD"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Код строки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Остаток задолженности по возмещению ущерба на начало года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Выявлено недостач, хищений, нанесения ущерба</w:t>
            </w:r>
          </w:p>
        </w:tc>
        <w:tc>
          <w:tcPr>
            <w:tcW w:w="3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Возмещено недостач, хищений, нанесения ущерба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Списано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Остаток задолженности по возмещению ущерба на конец отчетного периода</w:t>
            </w:r>
          </w:p>
        </w:tc>
      </w:tr>
      <w:tr w:rsidR="00F339CD"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из него на взыскании в службе судебных приставов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из них взыскано с виновных лиц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Страхо-выми органи-зациями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из них в связи с прекраще-нием взыскания по исполнитель-ным листам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из него на взыскании в службе судебных приставов</w:t>
            </w:r>
          </w:p>
        </w:tc>
      </w:tr>
      <w:tr w:rsidR="00F339CD"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виновные лица установ-лены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виновные лица не установ-лены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из них по решению суда</w:t>
            </w: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F339CD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F339CD">
        <w:trPr>
          <w:trHeight w:val="642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Недостача, хищение денежных средств, всего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trHeight w:val="315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 связи с хищением (кражами)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0110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возбуждено уголовных дел (находится в следственных органах)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0120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 связи с банкротством </w:t>
            </w:r>
            <w:r>
              <w:rPr>
                <w:sz w:val="20"/>
              </w:rPr>
              <w:lastRenderedPageBreak/>
              <w:t>кредитной организации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0130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Ущерб имуществу (за исключением денежных средств)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 связи с недостачами, включая хищения (кражи)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0210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возбуждено уголовных дел (находится в следственных органах)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0211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 связи с нарушением правил хранения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0220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 связи с нанесением ущерба техническому состоянию объекта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0230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 связи с нарушением условий договоров (контрактов)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 связи с нарушением сроков (начислено пени, штрафов, неустойки)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 связи с невыполнением условий о возврате предоплаты (аванса)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0320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</w:tbl>
    <w:p w:rsidR="00F339CD" w:rsidRDefault="00F339CD">
      <w:pPr>
        <w:pStyle w:val="ConsPlusNormal"/>
        <w:jc w:val="center"/>
        <w:outlineLvl w:val="2"/>
        <w:rPr>
          <w:rFonts w:ascii="Arial" w:eastAsiaTheme="minorEastAsia" w:hAnsi="Arial" w:cs="Arial"/>
          <w:sz w:val="20"/>
        </w:rPr>
      </w:pPr>
    </w:p>
    <w:p w:rsidR="00F339CD" w:rsidRDefault="000E11FC">
      <w:pPr>
        <w:pStyle w:val="ConsPlusNorm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У</w:t>
      </w:r>
      <w:r>
        <w:t>щерб</w:t>
      </w:r>
      <w:r>
        <w:rPr>
          <w:rFonts w:asciiTheme="minorHAnsi" w:hAnsiTheme="minorHAnsi"/>
        </w:rPr>
        <w:t>а</w:t>
      </w:r>
      <w:r>
        <w:t>, недостач, хищени</w:t>
      </w:r>
      <w:r>
        <w:rPr>
          <w:rFonts w:asciiTheme="minorHAnsi" w:hAnsiTheme="minorHAnsi"/>
        </w:rPr>
        <w:t>й</w:t>
      </w:r>
      <w:r>
        <w:t xml:space="preserve"> денежных</w:t>
      </w:r>
      <w:r>
        <w:rPr>
          <w:rFonts w:asciiTheme="minorHAnsi" w:hAnsiTheme="minorHAnsi"/>
        </w:rPr>
        <w:t xml:space="preserve"> </w:t>
      </w:r>
      <w:r>
        <w:t>средств и материальных ценностей</w:t>
      </w:r>
      <w:r>
        <w:rPr>
          <w:rFonts w:asciiTheme="minorHAnsi" w:hAnsiTheme="minorHAnsi"/>
        </w:rPr>
        <w:t xml:space="preserve"> в отчетный период не было.</w:t>
      </w:r>
    </w:p>
    <w:p w:rsidR="00F339CD" w:rsidRDefault="00F339CD">
      <w:pPr>
        <w:pStyle w:val="ConsPlusNormal"/>
      </w:pPr>
    </w:p>
    <w:p w:rsidR="009876D4" w:rsidRDefault="009876D4">
      <w:pPr>
        <w:pStyle w:val="ConsPlusNormal"/>
        <w:jc w:val="center"/>
        <w:rPr>
          <w:rFonts w:asciiTheme="minorHAnsi" w:hAnsiTheme="minorHAnsi"/>
        </w:rPr>
      </w:pPr>
    </w:p>
    <w:p w:rsidR="00F339CD" w:rsidRDefault="000E11FC">
      <w:pPr>
        <w:pStyle w:val="ConsPlusNormal"/>
        <w:jc w:val="center"/>
        <w:rPr>
          <w:rFonts w:ascii="Arial" w:eastAsiaTheme="minorEastAsia" w:hAnsi="Arial" w:cs="Arial"/>
          <w:sz w:val="20"/>
        </w:rPr>
      </w:pPr>
      <w:r>
        <w:lastRenderedPageBreak/>
        <w:t>Форма № 10</w:t>
      </w:r>
    </w:p>
    <w:p w:rsidR="00F339CD" w:rsidRDefault="000E11FC">
      <w:pPr>
        <w:pStyle w:val="ConsPlusNormal"/>
        <w:jc w:val="center"/>
        <w:outlineLvl w:val="2"/>
        <w:rPr>
          <w:rFonts w:ascii="Arial" w:eastAsiaTheme="minorEastAsia" w:hAnsi="Arial" w:cs="Arial"/>
          <w:sz w:val="20"/>
        </w:rPr>
      </w:pPr>
      <w:r>
        <w:t>Сведения о численности сотрудников и оплате труда</w:t>
      </w:r>
    </w:p>
    <w:p w:rsidR="00F339CD" w:rsidRDefault="00F339CD">
      <w:pPr>
        <w:pStyle w:val="ConsPlusNormal"/>
        <w:jc w:val="center"/>
        <w:outlineLvl w:val="2"/>
        <w:rPr>
          <w:rFonts w:ascii="Arial" w:eastAsiaTheme="minorEastAsia" w:hAnsi="Arial" w:cs="Arial"/>
          <w:sz w:val="20"/>
        </w:rPr>
      </w:pPr>
    </w:p>
    <w:p w:rsidR="00F339CD" w:rsidRDefault="000E11FC">
      <w:pPr>
        <w:pStyle w:val="ConsPlusNormal"/>
        <w:numPr>
          <w:ilvl w:val="0"/>
          <w:numId w:val="1"/>
        </w:numPr>
        <w:jc w:val="center"/>
        <w:outlineLvl w:val="3"/>
        <w:rPr>
          <w:rFonts w:ascii="Arial" w:eastAsiaTheme="minorEastAsia" w:hAnsi="Arial" w:cs="Arial"/>
          <w:sz w:val="20"/>
        </w:rPr>
      </w:pPr>
      <w:r>
        <w:t>Сведения о численности сотрудников</w:t>
      </w:r>
    </w:p>
    <w:tbl>
      <w:tblPr>
        <w:tblW w:w="1576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4"/>
        <w:gridCol w:w="556"/>
        <w:gridCol w:w="680"/>
        <w:gridCol w:w="709"/>
        <w:gridCol w:w="695"/>
        <w:gridCol w:w="833"/>
        <w:gridCol w:w="695"/>
        <w:gridCol w:w="694"/>
        <w:gridCol w:w="972"/>
        <w:gridCol w:w="1251"/>
        <w:gridCol w:w="1250"/>
        <w:gridCol w:w="1113"/>
        <w:gridCol w:w="1250"/>
        <w:gridCol w:w="695"/>
        <w:gridCol w:w="1111"/>
        <w:gridCol w:w="833"/>
        <w:gridCol w:w="697"/>
      </w:tblGrid>
      <w:tr w:rsidR="00F339CD" w:rsidTr="00212CCB">
        <w:trPr>
          <w:trHeight w:val="536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Группы персонала (категория персонала)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Код строки</w:t>
            </w:r>
          </w:p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Штатная численность на начало года</w:t>
            </w:r>
          </w:p>
        </w:tc>
        <w:tc>
          <w:tcPr>
            <w:tcW w:w="4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Средняя численность сотрудников за отчетный период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По договорам гражданско-правового характера</w:t>
            </w:r>
            <w:r w:rsidRPr="009876D4">
              <w:rPr>
                <w:sz w:val="18"/>
                <w:vertAlign w:val="superscript"/>
              </w:rPr>
              <w:t>4</w:t>
            </w:r>
          </w:p>
        </w:tc>
        <w:tc>
          <w:tcPr>
            <w:tcW w:w="3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Штатная численность на конец отчетного периода</w:t>
            </w:r>
          </w:p>
        </w:tc>
      </w:tr>
      <w:tr w:rsidR="00F339CD" w:rsidTr="00212CCB">
        <w:trPr>
          <w:trHeight w:val="147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установлено штатным расписанием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Всего</w:t>
            </w:r>
            <w:r w:rsidRPr="009876D4">
              <w:rPr>
                <w:sz w:val="18"/>
                <w:vertAlign w:val="superscript"/>
              </w:rPr>
              <w:t>2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 том числе: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 том числе: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установлено штатным расписанием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 том числе:</w:t>
            </w:r>
          </w:p>
        </w:tc>
      </w:tr>
      <w:tr w:rsidR="00F339CD" w:rsidTr="00212CCB">
        <w:trPr>
          <w:trHeight w:val="147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из нее</w:t>
            </w:r>
          </w:p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по основ-ным видам дея-тель-ности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Заме-щено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Вакант-ных долж-ностей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widowControl w:val="0"/>
              <w:spacing w:after="0" w:line="0" w:lineRule="atLeast"/>
              <w:rPr>
                <w:rFonts w:cs="Liberation Serif"/>
                <w:sz w:val="18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по основному месту работы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по внутреннему совмести-тельству (по совмещению должностей)</w:t>
            </w:r>
            <w:r w:rsidRPr="009876D4">
              <w:rPr>
                <w:sz w:val="18"/>
                <w:vertAlign w:val="superscript"/>
              </w:rPr>
              <w:t>3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по внешнему совмести-тельству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сотрудники учрежде-ния</w:t>
            </w:r>
            <w:r w:rsidRPr="009876D4">
              <w:rPr>
                <w:sz w:val="18"/>
                <w:vertAlign w:val="superscript"/>
              </w:rPr>
              <w:t>5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физические лица, не являющиеся сотрудника-ми учрежде-ния</w:t>
            </w:r>
            <w:r w:rsidRPr="009876D4">
              <w:rPr>
                <w:sz w:val="18"/>
                <w:vertAlign w:val="superscript"/>
              </w:rPr>
              <w:t>6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всего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из нее</w:t>
            </w:r>
          </w:p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по основным видам деятель-ности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заме-щено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Ва-кант-ных долж-ностей</w:t>
            </w:r>
          </w:p>
        </w:tc>
      </w:tr>
      <w:tr w:rsidR="00F339CD" w:rsidTr="00212CCB">
        <w:trPr>
          <w:trHeight w:val="147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из нее</w:t>
            </w:r>
          </w:p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 основным видам деятель-ности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rFonts w:cs="Liberation Serif"/>
                <w:sz w:val="20"/>
                <w:szCs w:val="20"/>
              </w:rPr>
            </w:pPr>
          </w:p>
        </w:tc>
      </w:tr>
      <w:tr w:rsidR="00F339CD" w:rsidTr="00212CCB">
        <w:trPr>
          <w:trHeight w:val="248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F339CD" w:rsidTr="00212CCB">
        <w:trPr>
          <w:trHeight w:val="478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Основной персонал, всего</w:t>
            </w:r>
            <w:r>
              <w:rPr>
                <w:sz w:val="20"/>
                <w:vertAlign w:val="superscript"/>
              </w:rPr>
              <w:t>7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168,0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162,5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12,25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35,25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108,2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104,7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90,5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13,0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3,5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147,0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141,25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9,25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26,0</w:t>
            </w:r>
          </w:p>
        </w:tc>
      </w:tr>
      <w:tr w:rsidR="00F339CD" w:rsidTr="00212CCB">
        <w:trPr>
          <w:trHeight w:val="248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из них:</w:t>
            </w:r>
            <w:r>
              <w:rPr>
                <w:sz w:val="20"/>
                <w:vertAlign w:val="superscript"/>
              </w:rPr>
              <w:t>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</w:tr>
      <w:tr w:rsidR="00F339CD" w:rsidTr="00212CCB">
        <w:trPr>
          <w:trHeight w:val="478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Вспомогательный персонал, всего</w:t>
            </w:r>
            <w:r>
              <w:rPr>
                <w:sz w:val="20"/>
                <w:vertAlign w:val="superscript"/>
              </w:rPr>
              <w:t>9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101,5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7,75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8,0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77,8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76,1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67,5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7,0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1,7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101,0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99,25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6,5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9,5</w:t>
            </w:r>
          </w:p>
        </w:tc>
      </w:tr>
      <w:tr w:rsidR="00F339CD" w:rsidTr="00212CCB">
        <w:trPr>
          <w:trHeight w:val="248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из них:</w:t>
            </w:r>
            <w:r>
              <w:rPr>
                <w:sz w:val="20"/>
                <w:vertAlign w:val="superscript"/>
              </w:rPr>
              <w:t>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</w:tr>
      <w:tr w:rsidR="00F339CD" w:rsidTr="00212CCB">
        <w:trPr>
          <w:trHeight w:val="70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Административно-управленческий персонал, всего</w:t>
            </w:r>
            <w:r>
              <w:rPr>
                <w:sz w:val="20"/>
                <w:vertAlign w:val="superscript"/>
              </w:rPr>
              <w:t>10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9,0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9,0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9,0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9,0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9,0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</w:tr>
      <w:tr w:rsidR="00F339CD" w:rsidTr="00212CCB">
        <w:trPr>
          <w:trHeight w:val="248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из них:</w:t>
            </w:r>
            <w:r>
              <w:rPr>
                <w:sz w:val="20"/>
                <w:vertAlign w:val="superscript"/>
              </w:rPr>
              <w:t>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</w:tr>
      <w:tr w:rsidR="00F339CD" w:rsidTr="00212CCB">
        <w:trPr>
          <w:trHeight w:val="248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281,0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273,0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20,0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43,25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195,0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189,8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167,0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5,2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257,0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249,5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15,75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35,5</w:t>
            </w:r>
          </w:p>
        </w:tc>
      </w:tr>
    </w:tbl>
    <w:p w:rsidR="00F339CD" w:rsidRDefault="00F339CD">
      <w:pPr>
        <w:pStyle w:val="ConsPlusNormal"/>
        <w:jc w:val="both"/>
        <w:rPr>
          <w:rFonts w:ascii="Arial" w:eastAsiaTheme="minorEastAsia" w:hAnsi="Arial" w:cs="Arial"/>
          <w:sz w:val="20"/>
        </w:rPr>
      </w:pPr>
    </w:p>
    <w:p w:rsidR="00F339CD" w:rsidRDefault="000E11FC">
      <w:pPr>
        <w:pStyle w:val="ConsPlusNormal"/>
        <w:jc w:val="center"/>
        <w:outlineLvl w:val="3"/>
        <w:rPr>
          <w:rFonts w:ascii="Arial" w:eastAsiaTheme="minorEastAsia" w:hAnsi="Arial" w:cs="Arial"/>
          <w:sz w:val="20"/>
        </w:rPr>
      </w:pPr>
      <w:r>
        <w:lastRenderedPageBreak/>
        <w:t>2. Сведения об оплате труда</w:t>
      </w:r>
    </w:p>
    <w:p w:rsidR="00F339CD" w:rsidRDefault="00F339CD">
      <w:pPr>
        <w:pStyle w:val="ConsPlusNormal"/>
        <w:jc w:val="both"/>
        <w:rPr>
          <w:rFonts w:ascii="Arial" w:eastAsiaTheme="minorEastAsia" w:hAnsi="Arial" w:cs="Arial"/>
          <w:sz w:val="20"/>
        </w:rPr>
      </w:pPr>
    </w:p>
    <w:tbl>
      <w:tblPr>
        <w:tblW w:w="15606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565"/>
        <w:gridCol w:w="701"/>
        <w:gridCol w:w="585"/>
        <w:gridCol w:w="963"/>
        <w:gridCol w:w="1125"/>
        <w:gridCol w:w="841"/>
        <w:gridCol w:w="704"/>
        <w:gridCol w:w="843"/>
        <w:gridCol w:w="985"/>
        <w:gridCol w:w="1404"/>
        <w:gridCol w:w="1403"/>
        <w:gridCol w:w="985"/>
        <w:gridCol w:w="1264"/>
        <w:gridCol w:w="11"/>
        <w:gridCol w:w="974"/>
        <w:gridCol w:w="14"/>
        <w:gridCol w:w="972"/>
        <w:gridCol w:w="144"/>
      </w:tblGrid>
      <w:tr w:rsidR="00F339CD"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Группы персонала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Код стро-ки</w:t>
            </w:r>
          </w:p>
        </w:tc>
        <w:tc>
          <w:tcPr>
            <w:tcW w:w="4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Фонд начисленной оплаты труда сотрудников за отчетный период, руб.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Начислено по договорам гражданско-правового характера, руб.</w:t>
            </w:r>
            <w:r>
              <w:rPr>
                <w:sz w:val="20"/>
                <w:vertAlign w:val="superscript"/>
              </w:rPr>
              <w:t>11</w:t>
            </w:r>
          </w:p>
        </w:tc>
        <w:tc>
          <w:tcPr>
            <w:tcW w:w="71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Аналитическое распределение оплаты труда сотрудников по источникам финансового обеспечения, руб.</w:t>
            </w:r>
            <w:r>
              <w:rPr>
                <w:sz w:val="20"/>
                <w:vertAlign w:val="superscript"/>
              </w:rPr>
              <w:t>12</w:t>
            </w:r>
          </w:p>
        </w:tc>
      </w:tr>
      <w:tr w:rsidR="00F339CD"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71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</w:tr>
      <w:tr w:rsidR="00F339CD"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 основному месту работы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 внут-реннему совмес-титель-ству (совме-щению долж-ностей)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 внеш-нему сов-мес-ти-тель-ству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Сотруд-никам учреж-дения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Физичес-ким лицам, не являю-щимися сотруд-никами учреж-дения</w:t>
            </w:r>
          </w:p>
        </w:tc>
        <w:tc>
          <w:tcPr>
            <w:tcW w:w="71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 основному месту работы</w:t>
            </w:r>
          </w:p>
        </w:tc>
      </w:tr>
      <w:tr w:rsidR="00F339CD"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на условиях:</w:t>
            </w: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 счет средств субсидии на выполнение государствен-ного задания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 счет средств субсидии на иные цели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 счет средств гранта в форме субсидии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ОМС</w:t>
            </w:r>
            <w:r>
              <w:rPr>
                <w:sz w:val="20"/>
                <w:vertAlign w:val="superscript"/>
              </w:rPr>
              <w:t>13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 счет средств от принося-щей доход деятель-ности</w:t>
            </w:r>
            <w:r>
              <w:rPr>
                <w:sz w:val="20"/>
                <w:vertAlign w:val="superscript"/>
              </w:rPr>
              <w:t>14</w:t>
            </w:r>
          </w:p>
        </w:tc>
      </w:tr>
      <w:tr w:rsidR="00F339CD"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полного рабочего времени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неполного рабочего времени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F339CD"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из федераль-ного бюджета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из бюджетов субъектов Российской Федерации и местных бюджетов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44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4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Основной персонал, всего</w:t>
            </w:r>
            <w:r>
              <w:rPr>
                <w:sz w:val="20"/>
                <w:vertAlign w:val="superscript"/>
              </w:rPr>
              <w:t>15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77 567 807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75 915 907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69 022 743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6 893 164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2 549 900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1 651 900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5 124 110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27 264 399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37 185 704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3 791 792</w:t>
            </w:r>
          </w:p>
        </w:tc>
        <w:tc>
          <w:tcPr>
            <w:tcW w:w="144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из них:</w:t>
            </w:r>
            <w:r>
              <w:rPr>
                <w:sz w:val="20"/>
                <w:vertAlign w:val="superscript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4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Вспомогательный персонал, </w:t>
            </w:r>
            <w:r>
              <w:rPr>
                <w:sz w:val="20"/>
              </w:rPr>
              <w:lastRenderedPageBreak/>
              <w:t>всего</w:t>
            </w:r>
            <w:r>
              <w:rPr>
                <w:sz w:val="20"/>
                <w:vertAlign w:val="superscript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35 214 493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34 631 993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31 480 481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3 151 511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1 404 000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582 500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30 056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4 089 060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8 965 538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17 814 930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2 358 467</w:t>
            </w:r>
          </w:p>
        </w:tc>
        <w:tc>
          <w:tcPr>
            <w:tcW w:w="144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из них:</w:t>
            </w:r>
            <w:r>
              <w:rPr>
                <w:sz w:val="20"/>
                <w:vertAlign w:val="superscript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4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Административно-управленческий персонал, всего</w:t>
            </w:r>
            <w:r>
              <w:rPr>
                <w:sz w:val="20"/>
                <w:vertAlign w:val="superscript"/>
              </w:rPr>
              <w:t>17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11 870 201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11 870 201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1 469 100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2 662 500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7 454 900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283 700</w:t>
            </w:r>
          </w:p>
        </w:tc>
        <w:tc>
          <w:tcPr>
            <w:tcW w:w="144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из них:</w:t>
            </w:r>
            <w:r>
              <w:rPr>
                <w:sz w:val="20"/>
                <w:vertAlign w:val="superscript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4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124 652 501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122 418 101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100 503 224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10 044 675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3 953 900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2 234 400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30 056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10 682 270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38 892 437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62 455 534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6 433 959</w:t>
            </w:r>
          </w:p>
        </w:tc>
        <w:tc>
          <w:tcPr>
            <w:tcW w:w="144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F339CD" w:rsidRDefault="00F339CD">
      <w:pPr>
        <w:pStyle w:val="ConsPlusNormal"/>
        <w:jc w:val="both"/>
        <w:rPr>
          <w:rFonts w:ascii="Arial" w:eastAsiaTheme="minorEastAsia" w:hAnsi="Arial" w:cs="Arial"/>
          <w:sz w:val="20"/>
        </w:rPr>
      </w:pPr>
    </w:p>
    <w:p w:rsidR="00F339CD" w:rsidRDefault="000E11FC">
      <w:pPr>
        <w:rPr>
          <w:rFonts w:eastAsia="Times New Roman" w:cs="Liberation Serif"/>
          <w:szCs w:val="20"/>
          <w:lang w:eastAsia="ru-RU"/>
        </w:rPr>
      </w:pPr>
      <w:r>
        <w:br w:type="page"/>
      </w:r>
    </w:p>
    <w:tbl>
      <w:tblPr>
        <w:tblW w:w="15869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6"/>
        <w:gridCol w:w="139"/>
        <w:gridCol w:w="569"/>
        <w:gridCol w:w="142"/>
        <w:gridCol w:w="1134"/>
        <w:gridCol w:w="142"/>
        <w:gridCol w:w="850"/>
        <w:gridCol w:w="142"/>
        <w:gridCol w:w="850"/>
        <w:gridCol w:w="142"/>
        <w:gridCol w:w="1134"/>
        <w:gridCol w:w="142"/>
        <w:gridCol w:w="850"/>
        <w:gridCol w:w="142"/>
        <w:gridCol w:w="1134"/>
        <w:gridCol w:w="142"/>
        <w:gridCol w:w="1276"/>
        <w:gridCol w:w="142"/>
        <w:gridCol w:w="850"/>
        <w:gridCol w:w="142"/>
        <w:gridCol w:w="992"/>
        <w:gridCol w:w="284"/>
        <w:gridCol w:w="992"/>
        <w:gridCol w:w="285"/>
        <w:gridCol w:w="631"/>
        <w:gridCol w:w="208"/>
        <w:gridCol w:w="359"/>
        <w:gridCol w:w="851"/>
        <w:gridCol w:w="67"/>
      </w:tblGrid>
      <w:tr w:rsidR="00F339CD" w:rsidTr="009876D4">
        <w:trPr>
          <w:gridAfter w:val="1"/>
          <w:wAfter w:w="67" w:type="dxa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pageBreakBefore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Группы персонала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Код строки</w:t>
            </w:r>
          </w:p>
        </w:tc>
        <w:tc>
          <w:tcPr>
            <w:tcW w:w="1395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Аналитическое распределение оплаты труда сотрудников по источникам финансового обеспечения, руб.</w:t>
            </w:r>
            <w:r>
              <w:rPr>
                <w:sz w:val="20"/>
                <w:vertAlign w:val="superscript"/>
              </w:rPr>
              <w:t>12</w:t>
            </w:r>
          </w:p>
        </w:tc>
      </w:tr>
      <w:tr w:rsidR="00F339CD" w:rsidTr="009876D4">
        <w:trPr>
          <w:gridAfter w:val="1"/>
          <w:wAfter w:w="67" w:type="dxa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395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</w:tr>
      <w:tr w:rsidR="00F339CD" w:rsidTr="009876D4">
        <w:trPr>
          <w:gridAfter w:val="1"/>
          <w:wAfter w:w="67" w:type="dxa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 внутреннему совместительству (совмещению должностей)</w:t>
            </w:r>
          </w:p>
        </w:tc>
        <w:tc>
          <w:tcPr>
            <w:tcW w:w="7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 внешнему совместительству</w:t>
            </w:r>
          </w:p>
        </w:tc>
      </w:tr>
      <w:tr w:rsidR="00F339CD" w:rsidTr="009876D4">
        <w:trPr>
          <w:gridAfter w:val="1"/>
          <w:wAfter w:w="67" w:type="dxa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 счет средств субсидии на выполнение государст-венного задания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 счет средств субсидии на иные цели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 счет средств гранта в форме субсидии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ОМС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 счет средств от приносящей доход деятельности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 счет средств субсидии на выполнение государствен-ного задания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 счет средств субсидии на иные цели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 счет средств гранта в форме субсидии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ОМС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 счет средств от приносящей доход деятель-ности</w:t>
            </w:r>
          </w:p>
        </w:tc>
      </w:tr>
      <w:tr w:rsidR="00F339CD" w:rsidTr="009876D4">
        <w:trPr>
          <w:gridAfter w:val="1"/>
          <w:wAfter w:w="67" w:type="dxa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F339CD" w:rsidTr="009876D4">
        <w:trPr>
          <w:gridAfter w:val="1"/>
          <w:wAfter w:w="67" w:type="dxa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из федераль-ного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из бюджетов субъектов Российской Федерации и местных бюджетов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из федераль-ного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из бюджетов субъектов Российской Федерации и местных бюджетов</w:t>
            </w:r>
          </w:p>
        </w:tc>
        <w:tc>
          <w:tcPr>
            <w:tcW w:w="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F339CD" w:rsidTr="009876D4">
        <w:trPr>
          <w:gridAfter w:val="1"/>
          <w:wAfter w:w="67" w:type="dxa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F339CD" w:rsidTr="009876D4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Основной персонал, всего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178 093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947 598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1 292 422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131 787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553 410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67 491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654 197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376 800</w:t>
            </w:r>
          </w:p>
        </w:tc>
      </w:tr>
      <w:tr w:rsidR="00F339CD" w:rsidTr="009876D4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из них:</w:t>
            </w:r>
            <w:r>
              <w:rPr>
                <w:sz w:val="20"/>
                <w:vertAlign w:val="superscript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 w:rsidTr="009876D4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Вспомога-тельный персонал, всего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172 777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378 826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752 744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99 654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88 701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112 401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381 393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 w:rsidTr="009876D4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из них:</w:t>
            </w:r>
            <w:r>
              <w:rPr>
                <w:sz w:val="20"/>
                <w:vertAlign w:val="superscript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 w:rsidTr="009876D4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Админис-тративно-управлен-ческий персонал, всего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 w:rsidTr="009876D4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из них:</w:t>
            </w:r>
            <w:r>
              <w:rPr>
                <w:sz w:val="20"/>
                <w:vertAlign w:val="superscript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 w:rsidTr="009876D4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350 870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1 326 424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2 045 166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231 441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642 111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179 892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1 035 590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376 800</w:t>
            </w:r>
          </w:p>
        </w:tc>
      </w:tr>
      <w:tr w:rsidR="00F339CD" w:rsidTr="009876D4">
        <w:trPr>
          <w:gridAfter w:val="1"/>
          <w:wAfter w:w="67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Группы персонала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Код строки</w:t>
            </w:r>
          </w:p>
        </w:tc>
        <w:tc>
          <w:tcPr>
            <w:tcW w:w="1381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Аналитическое распределение оплаты труда сотрудников по источникам финансового обеспечения, руб.</w:t>
            </w:r>
            <w:r>
              <w:rPr>
                <w:sz w:val="20"/>
                <w:vertAlign w:val="superscript"/>
              </w:rPr>
              <w:t>12</w:t>
            </w:r>
          </w:p>
        </w:tc>
      </w:tr>
      <w:tr w:rsidR="00F339CD" w:rsidTr="009876D4">
        <w:trPr>
          <w:gridAfter w:val="1"/>
          <w:wAfter w:w="67" w:type="dxa"/>
        </w:trPr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381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</w:tr>
      <w:tr w:rsidR="00F339CD" w:rsidTr="009876D4">
        <w:trPr>
          <w:gridAfter w:val="1"/>
          <w:wAfter w:w="67" w:type="dxa"/>
        </w:trPr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 договорам гражданско-правового характера с сотрудниками учреждения</w:t>
            </w:r>
          </w:p>
        </w:tc>
        <w:tc>
          <w:tcPr>
            <w:tcW w:w="7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 договорам гражданско-правового характера с физическими лицами, не являющимися сотрудниками учреждения</w:t>
            </w:r>
          </w:p>
        </w:tc>
      </w:tr>
      <w:tr w:rsidR="00F339CD" w:rsidTr="009876D4">
        <w:trPr>
          <w:gridAfter w:val="1"/>
          <w:wAfter w:w="67" w:type="dxa"/>
        </w:trPr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 счет средств субсидии на выполнение государст-венного задания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 счет средств субсидии на иные цели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 счет средств гранта в форме субсидии, в том числе: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ОМС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 счет средств от приносящей доход деятельности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 счет средств субсидии на выполнение государственного задания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 счет средств субсидии на иные цели</w:t>
            </w: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 счет средств гранта в форме субсидии, в том числе:</w:t>
            </w:r>
          </w:p>
        </w:tc>
        <w:tc>
          <w:tcPr>
            <w:tcW w:w="11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ОМС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 счет средств от принося-щей доход деятель-ности</w:t>
            </w:r>
          </w:p>
        </w:tc>
      </w:tr>
      <w:tr w:rsidR="00F339CD" w:rsidTr="009876D4">
        <w:trPr>
          <w:gridAfter w:val="1"/>
          <w:wAfter w:w="67" w:type="dxa"/>
        </w:trPr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из федерального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из бюджетов субъектов Российской Федерации и местных бюджетов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из федераль-ного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из бюджетов субъектов Российской Федерации и местных бюджетов</w:t>
            </w:r>
          </w:p>
        </w:tc>
        <w:tc>
          <w:tcPr>
            <w:tcW w:w="11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F339CD" w:rsidTr="009876D4">
        <w:trPr>
          <w:gridAfter w:val="1"/>
          <w:wAfter w:w="67" w:type="dxa"/>
          <w:trHeight w:val="75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F339CD" w:rsidTr="009876D4">
        <w:trPr>
          <w:gridAfter w:val="1"/>
          <w:wAfter w:w="67" w:type="dxa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Основной персонал, всего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 w:rsidTr="009876D4">
        <w:trPr>
          <w:gridAfter w:val="1"/>
          <w:wAfter w:w="67" w:type="dxa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из них:</w:t>
            </w:r>
            <w:r>
              <w:rPr>
                <w:sz w:val="20"/>
                <w:vertAlign w:val="superscript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 w:rsidTr="009876D4">
        <w:trPr>
          <w:gridAfter w:val="1"/>
          <w:wAfter w:w="67" w:type="dxa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Вспомога-тельный персонал, всего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30 056</w:t>
            </w:r>
          </w:p>
        </w:tc>
      </w:tr>
      <w:tr w:rsidR="00F339CD" w:rsidTr="009876D4">
        <w:trPr>
          <w:gridAfter w:val="1"/>
          <w:wAfter w:w="67" w:type="dxa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из них:</w:t>
            </w:r>
            <w:r>
              <w:rPr>
                <w:sz w:val="20"/>
                <w:vertAlign w:val="superscript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 w:rsidTr="009876D4">
        <w:trPr>
          <w:gridAfter w:val="1"/>
          <w:wAfter w:w="67" w:type="dxa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Админист-ративно-управлен-ческий персонал, всего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 w:rsidTr="009876D4">
        <w:trPr>
          <w:gridAfter w:val="1"/>
          <w:wAfter w:w="67" w:type="dxa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из них:</w:t>
            </w:r>
            <w:r>
              <w:rPr>
                <w:sz w:val="20"/>
                <w:vertAlign w:val="superscript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 w:rsidTr="009876D4">
        <w:trPr>
          <w:gridAfter w:val="1"/>
          <w:wAfter w:w="67" w:type="dxa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30 056</w:t>
            </w:r>
          </w:p>
        </w:tc>
      </w:tr>
    </w:tbl>
    <w:p w:rsidR="00F339CD" w:rsidRPr="009876D4" w:rsidRDefault="000E11FC">
      <w:pPr>
        <w:pStyle w:val="ConsPlusNormal"/>
        <w:ind w:firstLine="709"/>
        <w:jc w:val="both"/>
        <w:rPr>
          <w:rFonts w:ascii="Arial" w:eastAsiaTheme="minorEastAsia" w:hAnsi="Arial" w:cs="Arial"/>
          <w:sz w:val="16"/>
        </w:rPr>
      </w:pPr>
      <w:bookmarkStart w:id="3" w:name="P2139"/>
      <w:bookmarkEnd w:id="3"/>
      <w:r w:rsidRPr="009876D4">
        <w:rPr>
          <w:sz w:val="24"/>
        </w:rPr>
        <w:lastRenderedPageBreak/>
        <w:t>2. При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 w:rsidR="00F339CD" w:rsidRPr="009876D4" w:rsidRDefault="000E11FC">
      <w:pPr>
        <w:pStyle w:val="ConsPlusNormal"/>
        <w:ind w:firstLine="709"/>
        <w:jc w:val="both"/>
        <w:rPr>
          <w:rFonts w:ascii="Arial" w:eastAsiaTheme="minorEastAsia" w:hAnsi="Arial" w:cs="Arial"/>
          <w:sz w:val="16"/>
        </w:rPr>
      </w:pPr>
      <w:bookmarkStart w:id="4" w:name="P2140"/>
      <w:bookmarkEnd w:id="4"/>
      <w:r w:rsidRPr="009876D4">
        <w:rPr>
          <w:sz w:val="24"/>
        </w:rPr>
        <w:t>3. Указывается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:rsidR="00F339CD" w:rsidRPr="009876D4" w:rsidRDefault="000E11FC">
      <w:pPr>
        <w:pStyle w:val="ConsPlusNormal"/>
        <w:ind w:firstLine="709"/>
        <w:jc w:val="both"/>
        <w:rPr>
          <w:rFonts w:ascii="Arial" w:eastAsiaTheme="minorEastAsia" w:hAnsi="Arial" w:cs="Arial"/>
          <w:sz w:val="16"/>
        </w:rPr>
      </w:pPr>
      <w:bookmarkStart w:id="5" w:name="P2141"/>
      <w:bookmarkEnd w:id="5"/>
      <w:r w:rsidRPr="009876D4">
        <w:rPr>
          <w:sz w:val="24"/>
        </w:rPr>
        <w:t>4.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F339CD" w:rsidRPr="009876D4" w:rsidRDefault="000E11FC">
      <w:pPr>
        <w:pStyle w:val="ConsPlusNormal"/>
        <w:ind w:firstLine="709"/>
        <w:jc w:val="both"/>
        <w:rPr>
          <w:rFonts w:ascii="Arial" w:eastAsiaTheme="minorEastAsia" w:hAnsi="Arial" w:cs="Arial"/>
          <w:sz w:val="16"/>
        </w:rPr>
      </w:pPr>
      <w:bookmarkStart w:id="6" w:name="P2142"/>
      <w:bookmarkEnd w:id="6"/>
      <w:r w:rsidRPr="009876D4">
        <w:rPr>
          <w:sz w:val="24"/>
        </w:rPr>
        <w:t>5.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 w:rsidR="00F339CD" w:rsidRPr="009876D4" w:rsidRDefault="000E11FC">
      <w:pPr>
        <w:pStyle w:val="ConsPlusNormal"/>
        <w:ind w:firstLine="709"/>
        <w:jc w:val="both"/>
        <w:rPr>
          <w:rFonts w:ascii="Arial" w:eastAsiaTheme="minorEastAsia" w:hAnsi="Arial" w:cs="Arial"/>
          <w:sz w:val="16"/>
        </w:rPr>
      </w:pPr>
      <w:bookmarkStart w:id="7" w:name="P2143"/>
      <w:bookmarkEnd w:id="7"/>
      <w:r w:rsidRPr="009876D4">
        <w:rPr>
          <w:sz w:val="24"/>
        </w:rPr>
        <w:t>6.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  <w:p w:rsidR="00F339CD" w:rsidRPr="009876D4" w:rsidRDefault="000E11FC">
      <w:pPr>
        <w:pStyle w:val="ConsPlusNormal"/>
        <w:ind w:firstLine="709"/>
        <w:jc w:val="both"/>
        <w:rPr>
          <w:rFonts w:ascii="Arial" w:eastAsiaTheme="minorEastAsia" w:hAnsi="Arial" w:cs="Arial"/>
          <w:sz w:val="16"/>
        </w:rPr>
      </w:pPr>
      <w:bookmarkStart w:id="8" w:name="P2144"/>
      <w:bookmarkEnd w:id="8"/>
      <w:r w:rsidRPr="009876D4">
        <w:rPr>
          <w:sz w:val="24"/>
        </w:rPr>
        <w:t>7. Указывается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:rsidR="00F339CD" w:rsidRPr="009876D4" w:rsidRDefault="000E11FC">
      <w:pPr>
        <w:pStyle w:val="ConsPlusNormal"/>
        <w:ind w:firstLine="709"/>
        <w:jc w:val="both"/>
        <w:rPr>
          <w:rFonts w:ascii="Arial" w:eastAsiaTheme="minorEastAsia" w:hAnsi="Arial" w:cs="Arial"/>
          <w:sz w:val="16"/>
        </w:rPr>
      </w:pPr>
      <w:bookmarkStart w:id="9" w:name="P2145"/>
      <w:bookmarkEnd w:id="9"/>
      <w:r w:rsidRPr="009876D4">
        <w:rPr>
          <w:sz w:val="24"/>
        </w:rPr>
        <w:t>8. Детализация показателей по группе (категории) персонала устанавливается порядком органа, осуществляющего функции и полномочия учредителя.</w:t>
      </w:r>
    </w:p>
    <w:p w:rsidR="00F339CD" w:rsidRPr="009876D4" w:rsidRDefault="000E11FC">
      <w:pPr>
        <w:pStyle w:val="ConsPlusNormal"/>
        <w:ind w:firstLine="709"/>
        <w:jc w:val="both"/>
        <w:rPr>
          <w:rFonts w:ascii="Arial" w:eastAsiaTheme="minorEastAsia" w:hAnsi="Arial" w:cs="Arial"/>
          <w:sz w:val="16"/>
        </w:rPr>
      </w:pPr>
      <w:bookmarkStart w:id="10" w:name="P2146"/>
      <w:bookmarkEnd w:id="10"/>
      <w:r w:rsidRPr="009876D4">
        <w:rPr>
          <w:sz w:val="24"/>
        </w:rPr>
        <w:t>9. Указывается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F339CD" w:rsidRPr="009876D4" w:rsidRDefault="000E11FC">
      <w:pPr>
        <w:pStyle w:val="ConsPlusNormal"/>
        <w:ind w:firstLine="709"/>
        <w:jc w:val="both"/>
        <w:rPr>
          <w:rFonts w:ascii="Arial" w:eastAsiaTheme="minorEastAsia" w:hAnsi="Arial" w:cs="Arial"/>
          <w:sz w:val="16"/>
        </w:rPr>
      </w:pPr>
      <w:bookmarkStart w:id="11" w:name="P2147"/>
      <w:bookmarkEnd w:id="11"/>
      <w:r w:rsidRPr="009876D4">
        <w:rPr>
          <w:sz w:val="24"/>
        </w:rPr>
        <w:t>10. Указывается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 w:rsidR="00F339CD" w:rsidRPr="009876D4" w:rsidRDefault="000E11FC">
      <w:pPr>
        <w:pStyle w:val="ConsPlusNormal"/>
        <w:ind w:firstLine="709"/>
        <w:jc w:val="both"/>
        <w:rPr>
          <w:rFonts w:ascii="Arial" w:eastAsiaTheme="minorEastAsia" w:hAnsi="Arial" w:cs="Arial"/>
          <w:sz w:val="16"/>
        </w:rPr>
      </w:pPr>
      <w:bookmarkStart w:id="12" w:name="P2148"/>
      <w:bookmarkEnd w:id="12"/>
      <w:r w:rsidRPr="009876D4">
        <w:rPr>
          <w:sz w:val="24"/>
        </w:rPr>
        <w:t>11. Указывается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F339CD" w:rsidRPr="009876D4" w:rsidRDefault="000E11FC">
      <w:pPr>
        <w:pStyle w:val="ConsPlusNormal"/>
        <w:ind w:firstLine="709"/>
        <w:jc w:val="both"/>
        <w:rPr>
          <w:rFonts w:ascii="Arial" w:eastAsiaTheme="minorEastAsia" w:hAnsi="Arial" w:cs="Arial"/>
          <w:sz w:val="16"/>
        </w:rPr>
      </w:pPr>
      <w:bookmarkStart w:id="13" w:name="P2149"/>
      <w:bookmarkEnd w:id="13"/>
      <w:r w:rsidRPr="009876D4">
        <w:rPr>
          <w:sz w:val="24"/>
        </w:rPr>
        <w:t>12. Показатели аналитического распределения оплаты труда сотрудников по источникам финансового обеспечения формируются в случае, если требование о детализации установлено органом, осуществляющим функции и полномочия учредителя.</w:t>
      </w:r>
    </w:p>
    <w:p w:rsidR="00F339CD" w:rsidRPr="009876D4" w:rsidRDefault="000E11FC">
      <w:pPr>
        <w:pStyle w:val="ConsPlusNormal"/>
        <w:ind w:firstLine="709"/>
        <w:jc w:val="both"/>
        <w:rPr>
          <w:rFonts w:ascii="Arial" w:eastAsiaTheme="minorEastAsia" w:hAnsi="Arial" w:cs="Arial"/>
          <w:sz w:val="16"/>
        </w:rPr>
      </w:pPr>
      <w:bookmarkStart w:id="14" w:name="P2150"/>
      <w:bookmarkEnd w:id="14"/>
      <w:r w:rsidRPr="009876D4">
        <w:rPr>
          <w:sz w:val="24"/>
        </w:rPr>
        <w:t>13. Указывается сумма начисленной оплаты труда работникам учреждения, оказывающим услуги (выполняющим работы) в рамках программ обязательного медицинского страхования.</w:t>
      </w:r>
    </w:p>
    <w:p w:rsidR="00F339CD" w:rsidRPr="009876D4" w:rsidRDefault="000E11FC">
      <w:pPr>
        <w:pStyle w:val="ConsPlusNormal"/>
        <w:ind w:firstLine="709"/>
        <w:jc w:val="both"/>
        <w:rPr>
          <w:rFonts w:ascii="Arial" w:eastAsiaTheme="minorEastAsia" w:hAnsi="Arial" w:cs="Arial"/>
          <w:sz w:val="16"/>
        </w:rPr>
      </w:pPr>
      <w:bookmarkStart w:id="15" w:name="P2151"/>
      <w:bookmarkEnd w:id="15"/>
      <w:r w:rsidRPr="009876D4">
        <w:rPr>
          <w:sz w:val="24"/>
        </w:rPr>
        <w:t>14. Указывается сумма начисленной оплаты труда работникам учреждения, оказывающим услуги (выполняющим работы) в рамках осуществления приносящей доход деятельности.</w:t>
      </w:r>
    </w:p>
    <w:p w:rsidR="00F339CD" w:rsidRPr="009876D4" w:rsidRDefault="000E11FC">
      <w:pPr>
        <w:pStyle w:val="ConsPlusNormal"/>
        <w:ind w:firstLine="709"/>
        <w:jc w:val="both"/>
        <w:rPr>
          <w:rFonts w:ascii="Arial" w:eastAsiaTheme="minorEastAsia" w:hAnsi="Arial" w:cs="Arial"/>
          <w:sz w:val="16"/>
        </w:rPr>
      </w:pPr>
      <w:bookmarkStart w:id="16" w:name="P2152"/>
      <w:bookmarkEnd w:id="16"/>
      <w:r w:rsidRPr="009876D4">
        <w:rPr>
          <w:sz w:val="24"/>
        </w:rPr>
        <w:t>15. Указывается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 w:rsidR="00F339CD" w:rsidRPr="009876D4" w:rsidRDefault="000E11FC">
      <w:pPr>
        <w:pStyle w:val="ConsPlusNormal"/>
        <w:ind w:firstLine="709"/>
        <w:jc w:val="both"/>
        <w:rPr>
          <w:rFonts w:ascii="Arial" w:eastAsiaTheme="minorEastAsia" w:hAnsi="Arial" w:cs="Arial"/>
          <w:sz w:val="16"/>
        </w:rPr>
      </w:pPr>
      <w:bookmarkStart w:id="17" w:name="P2153"/>
      <w:bookmarkEnd w:id="17"/>
      <w:r w:rsidRPr="009876D4">
        <w:rPr>
          <w:sz w:val="24"/>
        </w:rPr>
        <w:t>16. Указывается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F339CD" w:rsidRPr="009876D4" w:rsidRDefault="000E11FC">
      <w:pPr>
        <w:pStyle w:val="ConsPlusNormal"/>
        <w:ind w:firstLine="709"/>
        <w:jc w:val="both"/>
        <w:rPr>
          <w:rFonts w:ascii="Arial" w:eastAsiaTheme="minorEastAsia" w:hAnsi="Arial" w:cs="Arial"/>
          <w:sz w:val="16"/>
        </w:rPr>
      </w:pPr>
      <w:bookmarkStart w:id="18" w:name="P2154"/>
      <w:bookmarkEnd w:id="18"/>
      <w:r w:rsidRPr="009876D4">
        <w:rPr>
          <w:sz w:val="24"/>
        </w:rPr>
        <w:t>17. Указывается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:rsidR="00F339CD" w:rsidRDefault="000E11FC">
      <w:pPr>
        <w:pStyle w:val="ConsPlusNormal"/>
        <w:jc w:val="center"/>
        <w:rPr>
          <w:rFonts w:ascii="Arial" w:eastAsiaTheme="minorEastAsia" w:hAnsi="Arial" w:cs="Arial"/>
          <w:sz w:val="20"/>
        </w:rPr>
      </w:pPr>
      <w:r>
        <w:lastRenderedPageBreak/>
        <w:t>Форма № 11</w:t>
      </w:r>
    </w:p>
    <w:p w:rsidR="00F339CD" w:rsidRDefault="000E11FC">
      <w:pPr>
        <w:pStyle w:val="ConsPlusNormal"/>
        <w:jc w:val="center"/>
        <w:outlineLvl w:val="2"/>
        <w:rPr>
          <w:rFonts w:ascii="Arial" w:eastAsiaTheme="minorEastAsia" w:hAnsi="Arial" w:cs="Arial"/>
          <w:sz w:val="20"/>
        </w:rPr>
      </w:pPr>
      <w:r>
        <w:t>Сведения</w:t>
      </w:r>
    </w:p>
    <w:p w:rsidR="00F339CD" w:rsidRDefault="000E11FC">
      <w:pPr>
        <w:pStyle w:val="ConsPlusNormal"/>
        <w:jc w:val="center"/>
        <w:rPr>
          <w:rFonts w:ascii="Arial" w:eastAsiaTheme="minorEastAsia" w:hAnsi="Arial" w:cs="Arial"/>
          <w:sz w:val="20"/>
        </w:rPr>
      </w:pPr>
      <w:r>
        <w:t>о счетах учреждения, открытых в кредитных организациях</w:t>
      </w:r>
    </w:p>
    <w:p w:rsidR="00F339CD" w:rsidRDefault="00F339CD">
      <w:pPr>
        <w:pStyle w:val="ConsPlusNormal"/>
        <w:jc w:val="both"/>
        <w:rPr>
          <w:rFonts w:ascii="Arial" w:eastAsiaTheme="minorEastAsia" w:hAnsi="Arial" w:cs="Arial"/>
          <w:sz w:val="20"/>
        </w:rPr>
      </w:pPr>
    </w:p>
    <w:tbl>
      <w:tblPr>
        <w:tblW w:w="149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1"/>
        <w:gridCol w:w="1560"/>
        <w:gridCol w:w="1247"/>
        <w:gridCol w:w="1190"/>
        <w:gridCol w:w="1138"/>
        <w:gridCol w:w="2664"/>
        <w:gridCol w:w="2979"/>
        <w:gridCol w:w="632"/>
      </w:tblGrid>
      <w:tr w:rsidR="00F339CD"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Номер счета в кредитной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Вид счета</w:t>
            </w:r>
            <w:r>
              <w:rPr>
                <w:sz w:val="20"/>
                <w:vertAlign w:val="superscript"/>
              </w:rPr>
              <w:t>18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Реквизиты акта, в соответствии с которым открыт счет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Остаток средств на счете на начало года</w:t>
            </w:r>
            <w:r>
              <w:rPr>
                <w:sz w:val="20"/>
                <w:vertAlign w:val="superscript"/>
              </w:rPr>
              <w:t>19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Остаток средств на счете на конец отчетного периода</w:t>
            </w:r>
            <w:r>
              <w:rPr>
                <w:sz w:val="20"/>
                <w:vertAlign w:val="superscript"/>
              </w:rPr>
              <w:t>19</w:t>
            </w:r>
          </w:p>
        </w:tc>
        <w:tc>
          <w:tcPr>
            <w:tcW w:w="632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вид акта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32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Счета в кредитных организациях в 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32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632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Счета в кредитных организациях в иностранной валюте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32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632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632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14949" w:type="dxa"/>
            <w:gridSpan w:val="8"/>
          </w:tcPr>
          <w:p w:rsidR="00F339CD" w:rsidRDefault="000E11FC">
            <w:pPr>
              <w:pStyle w:val="ConsPlusNormal"/>
              <w:ind w:firstLine="540"/>
              <w:jc w:val="both"/>
              <w:rPr>
                <w:rFonts w:ascii="Arial" w:eastAsiaTheme="minorEastAsia" w:hAnsi="Arial" w:cs="Arial"/>
                <w:sz w:val="20"/>
              </w:rPr>
            </w:pPr>
            <w:r>
              <w:t>_________________________</w:t>
            </w:r>
          </w:p>
          <w:p w:rsidR="00F339CD" w:rsidRDefault="00F339CD">
            <w:pPr>
              <w:pStyle w:val="ConsPlusNormal"/>
              <w:ind w:firstLine="709"/>
              <w:jc w:val="both"/>
              <w:rPr>
                <w:rFonts w:ascii="Arial" w:eastAsiaTheme="minorEastAsia" w:hAnsi="Arial" w:cs="Arial"/>
                <w:sz w:val="20"/>
              </w:rPr>
            </w:pPr>
          </w:p>
          <w:p w:rsidR="00F339CD" w:rsidRDefault="000E11FC">
            <w:pPr>
              <w:pStyle w:val="ConsPlusNormal"/>
              <w:ind w:firstLine="709"/>
              <w:jc w:val="both"/>
              <w:rPr>
                <w:rFonts w:ascii="Arial" w:eastAsiaTheme="minorEastAsia" w:hAnsi="Arial" w:cs="Arial"/>
                <w:sz w:val="20"/>
              </w:rPr>
            </w:pPr>
            <w:r>
              <w:t>18. Указывается вид банковского счета, открытого в кредитной организации (например, номинальный счет, счет эскроу, публичный депозитный счет).</w:t>
            </w:r>
          </w:p>
          <w:p w:rsidR="00F339CD" w:rsidRDefault="000E11FC">
            <w:pPr>
              <w:pStyle w:val="ConsPlusNormal"/>
              <w:ind w:firstLine="709"/>
              <w:jc w:val="both"/>
            </w:pPr>
            <w:bookmarkStart w:id="19" w:name="P2315"/>
            <w:bookmarkEnd w:id="19"/>
            <w:r>
              <w:t>19. Показатели счетов в иностранной валюте указываются в рублевом эквиваленте.</w:t>
            </w:r>
          </w:p>
          <w:p w:rsidR="00F339CD" w:rsidRDefault="00F339CD">
            <w:pPr>
              <w:pStyle w:val="ConsPlusNormal"/>
              <w:ind w:firstLine="709"/>
              <w:jc w:val="both"/>
            </w:pPr>
          </w:p>
          <w:p w:rsidR="00F339CD" w:rsidRDefault="000E11FC">
            <w:pPr>
              <w:pStyle w:val="ConsPlusNormal"/>
              <w:ind w:firstLine="709"/>
              <w:jc w:val="both"/>
              <w:rPr>
                <w:rFonts w:asciiTheme="minorHAnsi" w:hAnsiTheme="minorHAnsi"/>
              </w:rPr>
            </w:pPr>
            <w:r>
              <w:t>Учреждение не имеет счетов, открытых в кредитных организациях.</w:t>
            </w:r>
          </w:p>
          <w:p w:rsidR="00F339CD" w:rsidRDefault="00F339CD">
            <w:pPr>
              <w:pStyle w:val="ConsPlusNormal"/>
              <w:ind w:firstLine="709"/>
              <w:jc w:val="both"/>
              <w:rPr>
                <w:rFonts w:asciiTheme="minorHAnsi" w:hAnsiTheme="minorHAnsi"/>
              </w:rPr>
            </w:pPr>
          </w:p>
          <w:p w:rsidR="00F339CD" w:rsidRDefault="00F339CD">
            <w:pPr>
              <w:pStyle w:val="ConsPlusNormal"/>
              <w:ind w:firstLine="709"/>
              <w:jc w:val="both"/>
              <w:rPr>
                <w:rFonts w:asciiTheme="minorHAnsi" w:hAnsiTheme="minorHAnsi"/>
              </w:rPr>
            </w:pPr>
          </w:p>
          <w:p w:rsidR="00F339CD" w:rsidRDefault="00F339CD">
            <w:pPr>
              <w:pStyle w:val="ConsPlusNormal"/>
              <w:ind w:firstLine="709"/>
              <w:jc w:val="both"/>
              <w:rPr>
                <w:rFonts w:asciiTheme="minorHAnsi" w:hAnsiTheme="minorHAnsi"/>
              </w:rPr>
            </w:pPr>
          </w:p>
          <w:p w:rsidR="009876D4" w:rsidRDefault="009876D4">
            <w:pPr>
              <w:pStyle w:val="ConsPlusNormal"/>
              <w:ind w:firstLine="709"/>
              <w:jc w:val="both"/>
              <w:rPr>
                <w:rFonts w:asciiTheme="minorHAnsi" w:hAnsiTheme="minorHAnsi"/>
              </w:rPr>
            </w:pPr>
          </w:p>
          <w:p w:rsidR="00F339CD" w:rsidRDefault="000E11FC">
            <w:pPr>
              <w:pStyle w:val="ConsPlusNormal"/>
              <w:jc w:val="center"/>
              <w:outlineLvl w:val="2"/>
              <w:rPr>
                <w:rFonts w:ascii="Arial" w:eastAsiaTheme="minorEastAsia" w:hAnsi="Arial" w:cs="Arial"/>
                <w:sz w:val="20"/>
              </w:rPr>
            </w:pPr>
            <w:r>
              <w:lastRenderedPageBreak/>
              <w:t>Раздел 3. Использование имущества, закрепленного за учреждением</w:t>
            </w:r>
          </w:p>
          <w:p w:rsidR="00F339CD" w:rsidRDefault="00F339CD">
            <w:pPr>
              <w:pStyle w:val="ConsPlusNormal"/>
              <w:jc w:val="center"/>
              <w:outlineLvl w:val="2"/>
              <w:rPr>
                <w:rFonts w:ascii="Arial" w:eastAsiaTheme="minorEastAsia" w:hAnsi="Arial" w:cs="Arial"/>
                <w:sz w:val="20"/>
              </w:rPr>
            </w:pPr>
          </w:p>
          <w:p w:rsidR="00F339CD" w:rsidRDefault="000E11FC">
            <w:pPr>
              <w:pStyle w:val="ConsPlusNormal"/>
              <w:jc w:val="center"/>
              <w:rPr>
                <w:rFonts w:ascii="Arial" w:eastAsiaTheme="minorEastAsia" w:hAnsi="Arial" w:cs="Arial"/>
                <w:sz w:val="20"/>
              </w:rPr>
            </w:pPr>
            <w:r>
              <w:t>Форма № 12</w:t>
            </w:r>
          </w:p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Cs w:val="28"/>
                <w:lang w:eastAsia="ru-RU"/>
              </w:rPr>
            </w:pPr>
            <w:r>
              <w:rPr>
                <w:rFonts w:eastAsiaTheme="minorEastAsia" w:cs="Liberation Serif"/>
                <w:szCs w:val="28"/>
                <w:lang w:eastAsia="ru-RU"/>
              </w:rPr>
              <w:t>Сведения об общей балансовой (остаточной) стоимости имущества, закрепленного за учреждением на праве оперативного управления, в отчетном году</w:t>
            </w:r>
          </w:p>
          <w:p w:rsidR="00F339CD" w:rsidRDefault="00F339CD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Cs w:val="28"/>
                <w:lang w:eastAsia="ru-RU"/>
              </w:rPr>
            </w:pPr>
          </w:p>
          <w:tbl>
            <w:tblPr>
              <w:tblW w:w="13460" w:type="dxa"/>
              <w:jc w:val="center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7226"/>
              <w:gridCol w:w="1418"/>
              <w:gridCol w:w="1417"/>
              <w:gridCol w:w="1416"/>
              <w:gridCol w:w="1417"/>
            </w:tblGrid>
            <w:tr w:rsidR="00F339CD">
              <w:trPr>
                <w:jc w:val="center"/>
              </w:trPr>
              <w:tc>
                <w:tcPr>
                  <w:tcW w:w="5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72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На начало отчетного года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На конец отчетного года</w:t>
                  </w:r>
                </w:p>
              </w:tc>
            </w:tr>
            <w:tr w:rsidR="00F339CD">
              <w:trPr>
                <w:jc w:val="center"/>
              </w:trPr>
              <w:tc>
                <w:tcPr>
                  <w:tcW w:w="5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0" w:line="240" w:lineRule="auto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0" w:line="240" w:lineRule="auto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балансовая стоимость (рублей)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остаточная стоимость (рублей)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балансовая стоимость (рублей)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остаточная стоимость (рублей)</w:t>
                  </w:r>
                </w:p>
              </w:tc>
            </w:tr>
            <w:tr w:rsidR="00F339CD">
              <w:trPr>
                <w:jc w:val="center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F339CD">
              <w:trPr>
                <w:jc w:val="center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7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widowControl w:val="0"/>
                    <w:spacing w:after="0" w:line="240" w:lineRule="auto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Общая стоимость имущества, находящегося у учреждения на праве оперативного управления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229765912,73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21238998,08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232467307,59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19041125,69</w:t>
                  </w:r>
                </w:p>
              </w:tc>
            </w:tr>
            <w:tr w:rsidR="00F339CD">
              <w:trPr>
                <w:jc w:val="center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7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widowControl w:val="0"/>
                    <w:spacing w:after="0" w:line="240" w:lineRule="auto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Общая стоимость недвижимого имущества, находящегося у учреждения на праве оперативного управления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39432267,52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4913820,65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39432267,52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4697726,69</w:t>
                  </w:r>
                </w:p>
              </w:tc>
            </w:tr>
            <w:tr w:rsidR="00F339CD">
              <w:trPr>
                <w:jc w:val="center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7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widowControl w:val="0"/>
                    <w:spacing w:after="0" w:line="240" w:lineRule="auto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Общая стоимость недвижимого имущества, находящегося у учреждения на праве оперативного управления и переданного в аренду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339CD">
              <w:trPr>
                <w:jc w:val="center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7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widowControl w:val="0"/>
                    <w:spacing w:after="0" w:line="240" w:lineRule="auto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Общая стоимость недвижимого имущества, находящегося у учреждения на праве оперативного управления и переданного в безвозмездное пользование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339CD">
              <w:trPr>
                <w:jc w:val="center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7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widowControl w:val="0"/>
                    <w:spacing w:after="0" w:line="240" w:lineRule="auto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Общая стоимость движимого имущества, находящегося у учреждения на праве оперативного управления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339CD">
              <w:trPr>
                <w:jc w:val="center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7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widowControl w:val="0"/>
                    <w:spacing w:after="0" w:line="240" w:lineRule="auto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Общая стоимость движимого имущества, находящегося у учреждения на праве оперативного управления и переданного в аренду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339CD">
              <w:trPr>
                <w:jc w:val="center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7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widowControl w:val="0"/>
                    <w:spacing w:after="0" w:line="240" w:lineRule="auto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Общая стоимость движимого имущества, находящегося у учреждения на праве оперативного управления и переданного в безвозмездное пользование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339CD">
              <w:trPr>
                <w:jc w:val="center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7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widowControl w:val="0"/>
                    <w:spacing w:after="0" w:line="240" w:lineRule="auto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Общая стоимость особо ценного движимого имущества, находящегося у учреждения на праве оперативного управления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139313291,09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10476420,41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11FC" w:rsidRDefault="000E11FC">
                  <w:pPr>
                    <w:widowControl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141915191,56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10416053,28</w:t>
                  </w:r>
                </w:p>
              </w:tc>
            </w:tr>
          </w:tbl>
          <w:p w:rsidR="00F339CD" w:rsidRDefault="00F339CD">
            <w:pPr>
              <w:widowControl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:rsidR="00F339CD" w:rsidRDefault="000E11FC">
            <w:pPr>
              <w:pStyle w:val="ConsPlusNormal"/>
              <w:jc w:val="center"/>
              <w:rPr>
                <w:rFonts w:ascii="Arial" w:eastAsiaTheme="minorEastAsia" w:hAnsi="Arial" w:cs="Arial"/>
                <w:sz w:val="20"/>
              </w:rPr>
            </w:pPr>
            <w:r>
              <w:lastRenderedPageBreak/>
              <w:t>Форма № 13</w:t>
            </w:r>
          </w:p>
          <w:p w:rsidR="00F339CD" w:rsidRDefault="000E11FC">
            <w:pPr>
              <w:widowControl w:val="0"/>
              <w:spacing w:after="0" w:line="240" w:lineRule="auto"/>
              <w:jc w:val="center"/>
              <w:rPr>
                <w:rFonts w:eastAsiaTheme="minorEastAsia" w:cs="Liberation Serif"/>
                <w:szCs w:val="28"/>
                <w:lang w:eastAsia="ru-RU"/>
              </w:rPr>
            </w:pPr>
            <w:r>
              <w:rPr>
                <w:rFonts w:eastAsiaTheme="minorEastAsia" w:cs="Liberation Serif"/>
                <w:szCs w:val="28"/>
                <w:lang w:eastAsia="ru-RU"/>
              </w:rPr>
              <w:t>Сведения об общей площади и количестве объектов имущества, закрепленного за учреждением на праве оперативного управления, а также находящегося у учреждения на основании договора аренды или безвозмездного пользования</w:t>
            </w:r>
          </w:p>
          <w:p w:rsidR="00F339CD" w:rsidRDefault="00F339CD">
            <w:pPr>
              <w:widowControl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tbl>
            <w:tblPr>
              <w:tblW w:w="10627" w:type="dxa"/>
              <w:jc w:val="center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7226"/>
              <w:gridCol w:w="1418"/>
              <w:gridCol w:w="1416"/>
            </w:tblGrid>
            <w:tr w:rsidR="00F339C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7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На начало отчетного года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На конец отчетного года</w:t>
                  </w:r>
                </w:p>
              </w:tc>
            </w:tr>
            <w:tr w:rsidR="00F339C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F339C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7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widowControl w:val="0"/>
                    <w:spacing w:after="0" w:line="240" w:lineRule="auto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Количество объектов недвижимого имущества, находящегося у учреждения на праве оперативного управления, единиц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asciiTheme="minorHAnsi" w:eastAsiaTheme="minorEastAsia" w:hAnsiTheme="minorHAnsi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eastAsiaTheme="minorEastAsia" w:hAnsiTheme="minorHAnsi" w:cs="Liberation Serif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asciiTheme="minorHAnsi" w:eastAsiaTheme="minorEastAsia" w:hAnsiTheme="minorHAnsi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eastAsiaTheme="minorEastAsia" w:hAnsiTheme="minorHAnsi" w:cs="Liberation Serif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F339C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7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widowControl w:val="0"/>
                    <w:spacing w:after="0" w:line="240" w:lineRule="auto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Общая площадь объектов недвижимого имущества, находящегося у учреждения на праве оперативного управления, кв. 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8380,20</w:t>
                  </w:r>
                </w:p>
                <w:p w:rsidR="00F339CD" w:rsidRDefault="00F339CD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8380,20</w:t>
                  </w:r>
                </w:p>
                <w:p w:rsidR="00F339CD" w:rsidRDefault="00F339CD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39C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7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widowControl w:val="0"/>
                    <w:spacing w:after="0" w:line="240" w:lineRule="auto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Общая площадь объектов недвижимого имущества, находящегося у учреждения на праве оперативного управления и переданного в аренду, кв. 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asciiTheme="minorHAnsi" w:eastAsiaTheme="minorEastAsia" w:hAnsiTheme="minorHAnsi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eastAsiaTheme="minorEastAsia" w:hAnsiTheme="minorHAnsi" w:cs="Liberation Serif"/>
                      <w:sz w:val="20"/>
                      <w:szCs w:val="20"/>
                      <w:lang w:eastAsia="ru-RU"/>
                    </w:rPr>
                    <w:t>19,27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asciiTheme="minorHAnsi" w:eastAsiaTheme="minorEastAsia" w:hAnsiTheme="minorHAnsi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eastAsiaTheme="minorEastAsia" w:hAnsiTheme="minorHAnsi" w:cs="Liberation Serif"/>
                      <w:sz w:val="20"/>
                      <w:szCs w:val="20"/>
                      <w:lang w:eastAsia="ru-RU"/>
                    </w:rPr>
                    <w:t>19,27</w:t>
                  </w:r>
                </w:p>
              </w:tc>
            </w:tr>
            <w:tr w:rsidR="00F339C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7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widowControl w:val="0"/>
                    <w:spacing w:after="0" w:line="240" w:lineRule="auto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пользование, кв. 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widowControl w:val="0"/>
                    <w:spacing w:after="0" w:line="240" w:lineRule="auto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widowControl w:val="0"/>
                    <w:spacing w:after="0" w:line="240" w:lineRule="auto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39C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7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widowControl w:val="0"/>
                    <w:spacing w:after="0" w:line="240" w:lineRule="auto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Общая площадь объектов недвижимого имущества, находящегося у учреждения на основании договора аренды, кв. 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widowControl w:val="0"/>
                    <w:spacing w:after="0" w:line="240" w:lineRule="auto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widowControl w:val="0"/>
                    <w:spacing w:after="0" w:line="240" w:lineRule="auto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39CD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7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widowControl w:val="0"/>
                    <w:spacing w:after="0" w:line="240" w:lineRule="auto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  <w:t>Общая площадь объектов недвижимого имущества, находящегося у учреждения на основании договора безвозмездного пользования, кв. 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widowControl w:val="0"/>
                    <w:spacing w:after="0" w:line="240" w:lineRule="auto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widowControl w:val="0"/>
                    <w:spacing w:after="0" w:line="240" w:lineRule="auto"/>
                    <w:rPr>
                      <w:rFonts w:eastAsiaTheme="minorEastAsia" w:cs="Liberation Serif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339CD" w:rsidRDefault="00F339CD">
            <w:pPr>
              <w:widowControl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:rsidR="00F339CD" w:rsidRDefault="00F339CD">
            <w:pPr>
              <w:pStyle w:val="ConsPlusNormal"/>
              <w:jc w:val="center"/>
              <w:outlineLvl w:val="2"/>
              <w:rPr>
                <w:rFonts w:ascii="Arial" w:eastAsiaTheme="minorEastAsia" w:hAnsi="Arial" w:cs="Arial"/>
                <w:sz w:val="20"/>
              </w:rPr>
            </w:pPr>
          </w:p>
          <w:p w:rsidR="00F339CD" w:rsidRDefault="00F339CD">
            <w:pPr>
              <w:pStyle w:val="ConsPlusNormal"/>
              <w:jc w:val="center"/>
              <w:outlineLvl w:val="2"/>
              <w:rPr>
                <w:rFonts w:ascii="Arial" w:eastAsiaTheme="minorEastAsia" w:hAnsi="Arial" w:cs="Arial"/>
                <w:sz w:val="20"/>
              </w:rPr>
            </w:pPr>
          </w:p>
          <w:p w:rsidR="00F339CD" w:rsidRDefault="00F339CD">
            <w:pPr>
              <w:pStyle w:val="ConsPlusNormal"/>
              <w:jc w:val="center"/>
              <w:outlineLvl w:val="2"/>
              <w:rPr>
                <w:rFonts w:ascii="Arial" w:eastAsiaTheme="minorEastAsia" w:hAnsi="Arial" w:cs="Arial"/>
                <w:sz w:val="20"/>
              </w:rPr>
            </w:pPr>
          </w:p>
          <w:p w:rsidR="00F339CD" w:rsidRDefault="00F339CD">
            <w:pPr>
              <w:pStyle w:val="ConsPlusNormal"/>
              <w:jc w:val="center"/>
              <w:outlineLvl w:val="2"/>
              <w:rPr>
                <w:rFonts w:ascii="Arial" w:eastAsiaTheme="minorEastAsia" w:hAnsi="Arial" w:cs="Arial"/>
                <w:sz w:val="20"/>
              </w:rPr>
            </w:pPr>
          </w:p>
          <w:p w:rsidR="00F339CD" w:rsidRDefault="00F339CD">
            <w:pPr>
              <w:pStyle w:val="ConsPlusNormal"/>
              <w:jc w:val="center"/>
              <w:outlineLvl w:val="2"/>
              <w:rPr>
                <w:rFonts w:ascii="Arial" w:eastAsiaTheme="minorEastAsia" w:hAnsi="Arial" w:cs="Arial"/>
                <w:sz w:val="20"/>
              </w:rPr>
            </w:pPr>
          </w:p>
          <w:p w:rsidR="00F339CD" w:rsidRDefault="00F339CD">
            <w:pPr>
              <w:pStyle w:val="ConsPlusNormal"/>
              <w:jc w:val="center"/>
              <w:outlineLvl w:val="2"/>
              <w:rPr>
                <w:rFonts w:ascii="Arial" w:eastAsiaTheme="minorEastAsia" w:hAnsi="Arial" w:cs="Arial"/>
                <w:sz w:val="20"/>
              </w:rPr>
            </w:pPr>
          </w:p>
          <w:p w:rsidR="009876D4" w:rsidRDefault="009876D4">
            <w:pPr>
              <w:pStyle w:val="ConsPlusNormal"/>
              <w:jc w:val="center"/>
              <w:outlineLvl w:val="2"/>
              <w:rPr>
                <w:rFonts w:ascii="Arial" w:eastAsiaTheme="minorEastAsia" w:hAnsi="Arial" w:cs="Arial"/>
                <w:sz w:val="20"/>
              </w:rPr>
            </w:pPr>
          </w:p>
          <w:p w:rsidR="00F339CD" w:rsidRDefault="00F339CD">
            <w:pPr>
              <w:pStyle w:val="ConsPlusNormal"/>
              <w:jc w:val="center"/>
              <w:outlineLvl w:val="2"/>
              <w:rPr>
                <w:rFonts w:ascii="Arial" w:eastAsiaTheme="minorEastAsia" w:hAnsi="Arial" w:cs="Arial"/>
                <w:sz w:val="20"/>
              </w:rPr>
            </w:pPr>
          </w:p>
          <w:p w:rsidR="00F339CD" w:rsidRDefault="00F339CD">
            <w:pPr>
              <w:pStyle w:val="ConsPlusNormal"/>
              <w:jc w:val="center"/>
              <w:outlineLvl w:val="2"/>
              <w:rPr>
                <w:rFonts w:ascii="Arial" w:eastAsiaTheme="minorEastAsia" w:hAnsi="Arial" w:cs="Arial"/>
                <w:sz w:val="20"/>
              </w:rPr>
            </w:pPr>
          </w:p>
          <w:p w:rsidR="00F339CD" w:rsidRDefault="00F339CD">
            <w:pPr>
              <w:pStyle w:val="ConsPlusNormal"/>
              <w:jc w:val="center"/>
              <w:outlineLvl w:val="2"/>
              <w:rPr>
                <w:rFonts w:ascii="Arial" w:eastAsiaTheme="minorEastAsia" w:hAnsi="Arial" w:cs="Arial"/>
                <w:sz w:val="20"/>
              </w:rPr>
            </w:pPr>
          </w:p>
          <w:p w:rsidR="00F339CD" w:rsidRDefault="00F339CD">
            <w:pPr>
              <w:widowControl w:val="0"/>
              <w:rPr>
                <w:rFonts w:eastAsia="Times New Roman" w:cs="Liberation Serif"/>
                <w:szCs w:val="20"/>
                <w:lang w:eastAsia="ru-RU"/>
              </w:rPr>
            </w:pPr>
          </w:p>
          <w:p w:rsidR="00F339CD" w:rsidRDefault="000E11FC">
            <w:pPr>
              <w:pStyle w:val="ConsPlusNormal"/>
              <w:jc w:val="center"/>
              <w:rPr>
                <w:rFonts w:ascii="Arial" w:eastAsiaTheme="minorEastAsia" w:hAnsi="Arial" w:cs="Arial"/>
                <w:sz w:val="20"/>
              </w:rPr>
            </w:pPr>
            <w:r>
              <w:lastRenderedPageBreak/>
              <w:t>Форма № 14</w:t>
            </w:r>
          </w:p>
          <w:p w:rsidR="00F339CD" w:rsidRDefault="000E11FC">
            <w:pPr>
              <w:pStyle w:val="ConsPlusNormal"/>
              <w:jc w:val="center"/>
              <w:outlineLvl w:val="2"/>
              <w:rPr>
                <w:rFonts w:ascii="Arial" w:eastAsiaTheme="minorEastAsia" w:hAnsi="Arial" w:cs="Arial"/>
                <w:sz w:val="20"/>
              </w:rPr>
            </w:pPr>
            <w:r>
              <w:t>Сведения о недвижимом имуществе, за исключением земельных участков,</w:t>
            </w:r>
          </w:p>
          <w:p w:rsidR="00F339CD" w:rsidRDefault="000E11FC">
            <w:pPr>
              <w:pStyle w:val="ConsPlusNormal"/>
              <w:jc w:val="center"/>
              <w:rPr>
                <w:rFonts w:ascii="Arial" w:eastAsiaTheme="minorEastAsia" w:hAnsi="Arial" w:cs="Arial"/>
                <w:sz w:val="20"/>
              </w:rPr>
            </w:pPr>
            <w:r>
              <w:t>закрепленном на праве оперативного управления</w:t>
            </w:r>
          </w:p>
          <w:p w:rsidR="00F339CD" w:rsidRDefault="00F339CD">
            <w:pPr>
              <w:pStyle w:val="ConsPlusNormal"/>
              <w:jc w:val="both"/>
              <w:rPr>
                <w:rFonts w:ascii="Arial" w:eastAsiaTheme="minorEastAsia" w:hAnsi="Arial" w:cs="Arial"/>
                <w:sz w:val="20"/>
              </w:rPr>
            </w:pPr>
          </w:p>
          <w:tbl>
            <w:tblPr>
              <w:tblW w:w="1445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269"/>
              <w:gridCol w:w="1561"/>
              <w:gridCol w:w="1132"/>
              <w:gridCol w:w="568"/>
              <w:gridCol w:w="993"/>
              <w:gridCol w:w="707"/>
              <w:gridCol w:w="568"/>
              <w:gridCol w:w="1135"/>
              <w:gridCol w:w="707"/>
              <w:gridCol w:w="853"/>
              <w:gridCol w:w="990"/>
              <w:gridCol w:w="850"/>
              <w:gridCol w:w="995"/>
              <w:gridCol w:w="990"/>
              <w:gridCol w:w="1138"/>
            </w:tblGrid>
            <w:tr w:rsidR="00F339CD">
              <w:tc>
                <w:tcPr>
                  <w:tcW w:w="12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Наименова-ние объекта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Адрес</w:t>
                  </w:r>
                </w:p>
              </w:tc>
              <w:tc>
                <w:tcPr>
                  <w:tcW w:w="11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Кадаст-ровый номер</w:t>
                  </w:r>
                </w:p>
              </w:tc>
              <w:tc>
                <w:tcPr>
                  <w:tcW w:w="5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Код по ОКТМО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 пос-тройки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Единица измерения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Код строки</w:t>
                  </w:r>
                </w:p>
              </w:tc>
              <w:tc>
                <w:tcPr>
                  <w:tcW w:w="25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Используется учреждением</w:t>
                  </w:r>
                </w:p>
              </w:tc>
              <w:tc>
                <w:tcPr>
                  <w:tcW w:w="397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Передано во временное пользование сторонним организациям (индивидуальным предпринимателям)</w:t>
                  </w:r>
                </w:p>
              </w:tc>
            </w:tr>
            <w:tr w:rsidR="00F339CD">
              <w:trPr>
                <w:trHeight w:val="483"/>
              </w:trPr>
              <w:tc>
                <w:tcPr>
                  <w:tcW w:w="12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Наиме-нование</w:t>
                  </w:r>
                </w:p>
              </w:tc>
              <w:tc>
                <w:tcPr>
                  <w:tcW w:w="5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код по ОКЕИ</w:t>
                  </w:r>
                </w:p>
              </w:tc>
              <w:tc>
                <w:tcPr>
                  <w:tcW w:w="11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3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том числе:</w:t>
                  </w:r>
                </w:p>
              </w:tc>
            </w:tr>
            <w:tr w:rsidR="00F339CD">
              <w:trPr>
                <w:trHeight w:val="1840"/>
              </w:trPr>
              <w:tc>
                <w:tcPr>
                  <w:tcW w:w="12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 основным видам деятельности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для иных целей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 основа-нии догово-ров аренды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 основании договоров безвозмезд-ного пользования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без оформле-ния права пользова-ния (с почасо-вой оплатой)</w:t>
                  </w:r>
                </w:p>
              </w:tc>
            </w:tr>
            <w:tr w:rsidR="00F339CD"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F339CD"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Площадные объекты</w:t>
                  </w:r>
                  <w:r>
                    <w:rPr>
                      <w:sz w:val="20"/>
                      <w:vertAlign w:val="superscript"/>
                    </w:rPr>
                    <w:t>20</w:t>
                  </w:r>
                  <w:r>
                    <w:rPr>
                      <w:sz w:val="20"/>
                    </w:rPr>
                    <w:t>, всего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283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line="25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Больница,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 Екатеринбург набережная Рабочей молодежи , д3/ пер.Химиков д.2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66:41:0301007:15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65701000001</w:t>
                  </w:r>
                </w:p>
                <w:p w:rsidR="00F339CD" w:rsidRDefault="00F339CD">
                  <w:pPr>
                    <w:pStyle w:val="ConsPlusNormal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01.11.1916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М2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055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1001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1606,3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1587,1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19,2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19,2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line="25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Отдельно-стоящее строение с пристроями </w:t>
                  </w:r>
                  <w:r>
                    <w:rPr>
                      <w:sz w:val="20"/>
                      <w:szCs w:val="20"/>
                    </w:rPr>
                    <w:lastRenderedPageBreak/>
                    <w:t>литер А,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г. Екатеринбург ул.8 Марта д.3 /пер.Химиков д.6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66:01/01:00:202:03:00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65701000001</w:t>
                  </w:r>
                </w:p>
                <w:p w:rsidR="00F339CD" w:rsidRDefault="00F339CD">
                  <w:pPr>
                    <w:pStyle w:val="ConsPlusNormal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01.01.1916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055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1002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844,7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844,63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0,07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0,07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line="25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Отдельно-стоящее здание с переходом, литер М,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 Екатеринбург набережная рабочей молодежи , д.3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66:01/01:00:658:03:09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65701000001</w:t>
                  </w:r>
                </w:p>
                <w:p w:rsidR="00F339CD" w:rsidRDefault="00F339CD">
                  <w:pPr>
                    <w:pStyle w:val="ConsPlusNormal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01.01.2003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:rsidR="00F339CD" w:rsidRDefault="00F339CD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055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1003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517,5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517,5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line="25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Отдельно-стоящее с пристроями, литер Ж,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 Екатеринбург набережная рабочей молодежи д. 3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66:01/01:00:658:03:04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65701000001</w:t>
                  </w:r>
                </w:p>
                <w:p w:rsidR="00F339CD" w:rsidRDefault="00F339CD">
                  <w:pPr>
                    <w:pStyle w:val="ConsPlusNormal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01.04.2011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055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1004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295,7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295,7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line="25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Отдельно стоящее строение, литер Д,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 Екатеринбург набережная рабочей молодежи д.3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66:01/01:00:658:03:05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65701000001</w:t>
                  </w:r>
                </w:p>
                <w:p w:rsidR="00F339CD" w:rsidRDefault="00F339CD">
                  <w:pPr>
                    <w:pStyle w:val="ConsPlusNormal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01.11.1916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055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1005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134,6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134,6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line="25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Отдельно- стоящее с пристроем, литер В,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 Екатеринбург набережная рабочей молодежи д.3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66:01/01:00:658:03:03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65701000001</w:t>
                  </w:r>
                </w:p>
                <w:p w:rsidR="00F339CD" w:rsidRDefault="00F339CD">
                  <w:pPr>
                    <w:pStyle w:val="ConsPlusNormal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31.05.2004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055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1006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86,9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86,9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line="25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Отдельно- стоящее строение, литер Б,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 Екатеринбург набережная рабочей молодежи д.3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66:01/01:00:658:03:00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65701000001</w:t>
                  </w:r>
                </w:p>
                <w:p w:rsidR="00F339CD" w:rsidRDefault="00F339CD">
                  <w:pPr>
                    <w:pStyle w:val="ConsPlusNormal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31.05.2004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055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1007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104,4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104,4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line="25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Пристрой, литер А2А5,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 Екатеринбург набережная рабочей молодежи д.3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66:01/01:00:658:03:02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65701000001</w:t>
                  </w:r>
                </w:p>
                <w:p w:rsidR="00F339CD" w:rsidRDefault="00F339CD">
                  <w:pPr>
                    <w:pStyle w:val="ConsPlusNormal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01.11.1959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055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1008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2437,4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2 437,40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line="25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Пристрои, литер А4,А8,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 Екатеринбург набережная рабочей молодежи д.3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66:01/01:00:658:03:01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65701000001</w:t>
                  </w:r>
                </w:p>
                <w:p w:rsidR="00F339CD" w:rsidRDefault="00F339CD">
                  <w:pPr>
                    <w:pStyle w:val="ConsPlusNormal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01.11.1959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055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1009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2352,7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352,7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Линейные объекты</w:t>
                  </w:r>
                  <w:r>
                    <w:rPr>
                      <w:sz w:val="20"/>
                      <w:vertAlign w:val="superscript"/>
                    </w:rPr>
                    <w:t>21</w:t>
                  </w:r>
                  <w:r>
                    <w:rPr>
                      <w:sz w:val="20"/>
                    </w:rPr>
                    <w:t>, всего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283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2001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Резервуары, емкости, иные аналогичные объекты, всего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283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3001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Скважины, иные аналогичные объекты, всего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283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4001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Иные объекты, включая точечные, всего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283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5001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Итого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8380,2</w:t>
                  </w:r>
                </w:p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7443,33</w:t>
                  </w:r>
                </w:p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917,6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19,27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</w:tbl>
          <w:p w:rsidR="00F339CD" w:rsidRDefault="00F339CD">
            <w:pPr>
              <w:pStyle w:val="ConsPlusNormal"/>
              <w:jc w:val="both"/>
              <w:rPr>
                <w:rFonts w:ascii="Arial" w:eastAsiaTheme="minorEastAsia" w:hAnsi="Arial" w:cs="Arial"/>
                <w:sz w:val="20"/>
              </w:rPr>
            </w:pPr>
          </w:p>
          <w:p w:rsidR="00F339CD" w:rsidRDefault="000E11FC">
            <w:pPr>
              <w:widowControl w:val="0"/>
              <w:rPr>
                <w:rFonts w:eastAsia="Times New Roman" w:cs="Liberation Serif"/>
                <w:szCs w:val="20"/>
                <w:lang w:eastAsia="ru-RU"/>
              </w:rPr>
            </w:pPr>
            <w:r>
              <w:lastRenderedPageBreak/>
              <w:br w:type="page"/>
            </w:r>
          </w:p>
          <w:tbl>
            <w:tblPr>
              <w:tblW w:w="1502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18"/>
              <w:gridCol w:w="565"/>
              <w:gridCol w:w="710"/>
              <w:gridCol w:w="1079"/>
              <w:gridCol w:w="1095"/>
              <w:gridCol w:w="805"/>
              <w:gridCol w:w="682"/>
              <w:gridCol w:w="738"/>
              <w:gridCol w:w="1277"/>
              <w:gridCol w:w="1135"/>
              <w:gridCol w:w="651"/>
              <w:gridCol w:w="1078"/>
              <w:gridCol w:w="1134"/>
              <w:gridCol w:w="738"/>
              <w:gridCol w:w="937"/>
              <w:gridCol w:w="979"/>
            </w:tblGrid>
            <w:tr w:rsidR="00F339CD"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pageBreakBefore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Наименование объекта</w:t>
                  </w:r>
                </w:p>
              </w:tc>
              <w:tc>
                <w:tcPr>
                  <w:tcW w:w="5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Код стро-ки</w:t>
                  </w:r>
                </w:p>
              </w:tc>
              <w:tc>
                <w:tcPr>
                  <w:tcW w:w="36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Не используется</w:t>
                  </w:r>
                </w:p>
              </w:tc>
              <w:tc>
                <w:tcPr>
                  <w:tcW w:w="934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Фактические расходы на содержание объекта недвижимого имущества (руб. в год)</w:t>
                  </w:r>
                </w:p>
              </w:tc>
            </w:tr>
            <w:tr w:rsidR="00F339CD"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297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из них: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8667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из них:</w:t>
                  </w:r>
                </w:p>
              </w:tc>
            </w:tr>
            <w:tr w:rsidR="00F339CD"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Прово-дится капиталь-ный ремонт и/или реконст-рукция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связи с аварийным состоянием</w:t>
                  </w:r>
                </w:p>
              </w:tc>
              <w:tc>
                <w:tcPr>
                  <w:tcW w:w="68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коммунальные услуги</w:t>
                  </w:r>
                </w:p>
              </w:tc>
              <w:tc>
                <w:tcPr>
                  <w:tcW w:w="286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услуги по содержанию имущества</w:t>
                  </w:r>
                </w:p>
              </w:tc>
              <w:tc>
                <w:tcPr>
                  <w:tcW w:w="265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налог на имущество</w:t>
                  </w:r>
                </w:p>
              </w:tc>
            </w:tr>
            <w:tr w:rsidR="00F339CD"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требуется ремонт</w:t>
                  </w:r>
                </w:p>
              </w:tc>
              <w:tc>
                <w:tcPr>
                  <w:tcW w:w="8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Ожи-дает списа-ния</w:t>
                  </w:r>
                </w:p>
              </w:tc>
              <w:tc>
                <w:tcPr>
                  <w:tcW w:w="68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из них:</w:t>
                  </w:r>
                </w:p>
              </w:tc>
              <w:tc>
                <w:tcPr>
                  <w:tcW w:w="6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22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из них:</w:t>
                  </w:r>
                </w:p>
              </w:tc>
              <w:tc>
                <w:tcPr>
                  <w:tcW w:w="7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9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из них:</w:t>
                  </w:r>
                </w:p>
              </w:tc>
            </w:tr>
            <w:tr w:rsidR="00F339CD">
              <w:trPr>
                <w:trHeight w:val="313"/>
              </w:trPr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Возмещает-ся пользова-телями имущества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 неисполь-зуемому имуществу</w:t>
                  </w:r>
                </w:p>
              </w:tc>
              <w:tc>
                <w:tcPr>
                  <w:tcW w:w="6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Возме-щается пользова-телями имущества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 неисполь-зуемому имуществу</w:t>
                  </w:r>
                </w:p>
              </w:tc>
              <w:tc>
                <w:tcPr>
                  <w:tcW w:w="7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Возме-щается пользо-вателями иму-щества</w:t>
                  </w: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 неисполь-зуемому иму-ществу</w:t>
                  </w:r>
                </w:p>
              </w:tc>
            </w:tr>
            <w:tr w:rsidR="00F339CD">
              <w:trPr>
                <w:trHeight w:val="547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</w:tr>
            <w:tr w:rsidR="00F339CD">
              <w:trPr>
                <w:trHeight w:val="912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Площадные объекты</w:t>
                  </w:r>
                  <w:r>
                    <w:rPr>
                      <w:sz w:val="20"/>
                      <w:vertAlign w:val="superscript"/>
                    </w:rPr>
                    <w:t>20</w:t>
                  </w:r>
                  <w:r>
                    <w:rPr>
                      <w:sz w:val="20"/>
                    </w:rPr>
                    <w:t>, всего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9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9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9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283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F339CD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Больница,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1225729,10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1202669,09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2760,43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20299,58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Отдельно-стоящее строение с пристроями литер А,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644784,58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634101,08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5,07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10678,43</w:t>
                  </w:r>
                </w:p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Отдельно-стоящее здание с переходом, литер М,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395808,35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389253,28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6555,07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Отдельно-стоящее с пристроями, литер Ж,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223440,21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219739,76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3700,45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Отдельно стоящее строение, литер Д,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102144,09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100452,46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1691,63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Отдельно- стоящее с пристроем, литер В,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63840,06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62782,79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1057,27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Отдельно- стоящее строение, литер Б,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76608,07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75339,35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1268,72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Пристрой, литер А2А5,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13067840,36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1826979,12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11210094,68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30766,56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Пристрои, литер А4,А8,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1793905,62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1764196,33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29709,29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Линейные объекты</w:t>
                  </w:r>
                  <w:r>
                    <w:rPr>
                      <w:sz w:val="20"/>
                      <w:vertAlign w:val="superscript"/>
                    </w:rPr>
                    <w:t>21</w:t>
                  </w:r>
                  <w:r>
                    <w:rPr>
                      <w:sz w:val="20"/>
                    </w:rPr>
                    <w:t>, всего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283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2001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Резервуары, емкости, иные аналогичные объекты, всего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283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3001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Скважины, иные аналогичные </w:t>
                  </w:r>
                  <w:r>
                    <w:rPr>
                      <w:sz w:val="20"/>
                    </w:rPr>
                    <w:lastRenderedPageBreak/>
                    <w:t>объекты, всего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4000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283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в том числе: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4001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Иные объекты, включая точечные, всего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283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5001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F339CD"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Итого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339CD" w:rsidRDefault="000E11FC">
                  <w:pPr>
                    <w:pStyle w:val="ConsPlusNormal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17594100,43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6278278,75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2779,2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11210094,68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rPr>
                      <w:sz w:val="20"/>
                    </w:rPr>
                  </w:pPr>
                  <w:r>
                    <w:rPr>
                      <w:sz w:val="20"/>
                    </w:rPr>
                    <w:t>105727,00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</w:tbl>
          <w:p w:rsidR="00F339CD" w:rsidRDefault="000E11FC">
            <w:pPr>
              <w:pStyle w:val="ConsPlusNormal"/>
              <w:ind w:firstLine="540"/>
              <w:jc w:val="both"/>
              <w:rPr>
                <w:rFonts w:ascii="Arial" w:eastAsiaTheme="minorEastAsia" w:hAnsi="Arial" w:cs="Arial"/>
                <w:sz w:val="20"/>
              </w:rPr>
            </w:pPr>
            <w:r>
              <w:t>________________________</w:t>
            </w:r>
          </w:p>
          <w:p w:rsidR="00F339CD" w:rsidRDefault="00F339CD">
            <w:pPr>
              <w:pStyle w:val="ConsPlusNormal"/>
              <w:ind w:firstLine="540"/>
              <w:jc w:val="both"/>
              <w:rPr>
                <w:rFonts w:ascii="Arial" w:eastAsiaTheme="minorEastAsia" w:hAnsi="Arial" w:cs="Arial"/>
                <w:sz w:val="20"/>
              </w:rPr>
            </w:pPr>
          </w:p>
          <w:p w:rsidR="00F339CD" w:rsidRDefault="000E11FC">
            <w:pPr>
              <w:pStyle w:val="ConsPlusNormal"/>
              <w:ind w:firstLine="539"/>
              <w:jc w:val="both"/>
              <w:rPr>
                <w:rFonts w:ascii="Arial" w:eastAsiaTheme="minorEastAsia" w:hAnsi="Arial" w:cs="Arial"/>
                <w:sz w:val="20"/>
              </w:rPr>
            </w:pPr>
            <w:r>
              <w:t>20. Указываются здания, строения, сооружения и иные аналогичные объекты.</w:t>
            </w:r>
          </w:p>
          <w:p w:rsidR="00F339CD" w:rsidRDefault="000E11FC">
            <w:pPr>
              <w:pStyle w:val="ConsPlusNormal"/>
              <w:ind w:firstLine="539"/>
              <w:jc w:val="both"/>
              <w:rPr>
                <w:rFonts w:ascii="Arial" w:eastAsiaTheme="minorEastAsia" w:hAnsi="Arial" w:cs="Arial"/>
                <w:sz w:val="20"/>
              </w:rPr>
            </w:pPr>
            <w:r>
              <w:t>21. Указываются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      </w:r>
          </w:p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:rsidR="00F339CD" w:rsidRDefault="00F339CD">
            <w:pPr>
              <w:pStyle w:val="ConsPlusNormal"/>
              <w:jc w:val="center"/>
            </w:pPr>
          </w:p>
          <w:p w:rsidR="00F339CD" w:rsidRDefault="00F339CD">
            <w:pPr>
              <w:pStyle w:val="ConsPlusNormal"/>
              <w:jc w:val="center"/>
            </w:pPr>
          </w:p>
          <w:p w:rsidR="00F339CD" w:rsidRDefault="00F339CD">
            <w:pPr>
              <w:pStyle w:val="ConsPlusNormal"/>
              <w:jc w:val="center"/>
            </w:pPr>
          </w:p>
          <w:p w:rsidR="00F339CD" w:rsidRDefault="00F339CD">
            <w:pPr>
              <w:pStyle w:val="ConsPlusNormal"/>
              <w:jc w:val="center"/>
            </w:pPr>
          </w:p>
          <w:p w:rsidR="009876D4" w:rsidRDefault="009876D4">
            <w:pPr>
              <w:pStyle w:val="ConsPlusNormal"/>
              <w:jc w:val="center"/>
            </w:pPr>
          </w:p>
          <w:p w:rsidR="009876D4" w:rsidRDefault="009876D4">
            <w:pPr>
              <w:pStyle w:val="ConsPlusNormal"/>
              <w:jc w:val="center"/>
            </w:pPr>
          </w:p>
          <w:p w:rsidR="009876D4" w:rsidRDefault="009876D4">
            <w:pPr>
              <w:pStyle w:val="ConsPlusNormal"/>
              <w:jc w:val="center"/>
            </w:pPr>
          </w:p>
          <w:p w:rsidR="009876D4" w:rsidRDefault="009876D4">
            <w:pPr>
              <w:pStyle w:val="ConsPlusNormal"/>
              <w:jc w:val="center"/>
            </w:pPr>
          </w:p>
          <w:p w:rsidR="009876D4" w:rsidRDefault="009876D4">
            <w:pPr>
              <w:pStyle w:val="ConsPlusNormal"/>
              <w:jc w:val="center"/>
            </w:pPr>
          </w:p>
          <w:p w:rsidR="009876D4" w:rsidRDefault="009876D4">
            <w:pPr>
              <w:pStyle w:val="ConsPlusNormal"/>
              <w:jc w:val="center"/>
            </w:pPr>
          </w:p>
          <w:p w:rsidR="009876D4" w:rsidRDefault="009876D4">
            <w:pPr>
              <w:pStyle w:val="ConsPlusNormal"/>
              <w:jc w:val="center"/>
            </w:pPr>
          </w:p>
          <w:p w:rsidR="009876D4" w:rsidRDefault="009876D4">
            <w:pPr>
              <w:pStyle w:val="ConsPlusNormal"/>
              <w:jc w:val="center"/>
            </w:pPr>
          </w:p>
          <w:p w:rsidR="00F339CD" w:rsidRDefault="000E11FC" w:rsidP="009876D4">
            <w:pPr>
              <w:pStyle w:val="ConsPlusNormal"/>
              <w:jc w:val="center"/>
              <w:rPr>
                <w:rFonts w:ascii="Arial" w:eastAsiaTheme="minorEastAsia" w:hAnsi="Arial" w:cs="Arial"/>
                <w:sz w:val="20"/>
              </w:rPr>
            </w:pPr>
            <w:r>
              <w:lastRenderedPageBreak/>
              <w:t>Форма № 15</w:t>
            </w:r>
          </w:p>
          <w:p w:rsidR="00F339CD" w:rsidRDefault="000E11FC">
            <w:pPr>
              <w:pStyle w:val="ConsPlusNormal"/>
              <w:jc w:val="center"/>
              <w:outlineLvl w:val="2"/>
              <w:rPr>
                <w:rFonts w:ascii="Arial" w:eastAsiaTheme="minorEastAsia" w:hAnsi="Arial" w:cs="Arial"/>
                <w:sz w:val="20"/>
              </w:rPr>
            </w:pPr>
            <w:r>
              <w:t>Сведения</w:t>
            </w:r>
          </w:p>
          <w:p w:rsidR="00F339CD" w:rsidRDefault="000E11FC">
            <w:pPr>
              <w:pStyle w:val="ConsPlusNormal"/>
              <w:jc w:val="center"/>
              <w:rPr>
                <w:rFonts w:ascii="Arial" w:eastAsiaTheme="minorEastAsia" w:hAnsi="Arial" w:cs="Arial"/>
                <w:sz w:val="20"/>
              </w:rPr>
            </w:pPr>
            <w:r>
              <w:t>о земельных участках, предоставленных на праве постоянного</w:t>
            </w:r>
          </w:p>
          <w:p w:rsidR="00F339CD" w:rsidRDefault="000E11FC">
            <w:pPr>
              <w:pStyle w:val="ConsPlusNormal"/>
              <w:jc w:val="center"/>
              <w:rPr>
                <w:rFonts w:ascii="Arial" w:eastAsiaTheme="minorEastAsia" w:hAnsi="Arial" w:cs="Arial"/>
                <w:sz w:val="20"/>
              </w:rPr>
            </w:pPr>
            <w:r>
              <w:t>(бессрочного) пользования</w:t>
            </w:r>
          </w:p>
          <w:p w:rsidR="00F339CD" w:rsidRDefault="00F339CD">
            <w:pPr>
              <w:pStyle w:val="ConsPlusNormal"/>
              <w:jc w:val="both"/>
              <w:rPr>
                <w:rFonts w:ascii="Arial" w:eastAsiaTheme="minorEastAsia" w:hAnsi="Arial" w:cs="Arial"/>
                <w:sz w:val="20"/>
              </w:rPr>
            </w:pPr>
          </w:p>
          <w:tbl>
            <w:tblPr>
              <w:tblW w:w="1502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12"/>
              <w:gridCol w:w="1080"/>
              <w:gridCol w:w="677"/>
              <w:gridCol w:w="677"/>
              <w:gridCol w:w="813"/>
              <w:gridCol w:w="679"/>
              <w:gridCol w:w="812"/>
              <w:gridCol w:w="674"/>
              <w:gridCol w:w="676"/>
              <w:gridCol w:w="864"/>
              <w:gridCol w:w="632"/>
              <w:gridCol w:w="811"/>
              <w:gridCol w:w="406"/>
              <w:gridCol w:w="843"/>
              <w:gridCol w:w="811"/>
              <w:gridCol w:w="678"/>
              <w:gridCol w:w="646"/>
              <w:gridCol w:w="401"/>
              <w:gridCol w:w="536"/>
              <w:gridCol w:w="687"/>
              <w:gridCol w:w="811"/>
            </w:tblGrid>
            <w:tr w:rsidR="00F339CD">
              <w:trPr>
                <w:trHeight w:val="1044"/>
              </w:trPr>
              <w:tc>
                <w:tcPr>
                  <w:tcW w:w="8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913" w:firstLine="83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Наиме-нование показа-теля</w:t>
                  </w:r>
                </w:p>
              </w:tc>
              <w:tc>
                <w:tcPr>
                  <w:tcW w:w="10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Адрес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Код по ОКТМО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Кадаст-ровый номер</w:t>
                  </w:r>
                </w:p>
              </w:tc>
              <w:tc>
                <w:tcPr>
                  <w:tcW w:w="1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Единица измерения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Код стро-ки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все-го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Используется учреждением</w:t>
                  </w:r>
                </w:p>
              </w:tc>
              <w:tc>
                <w:tcPr>
                  <w:tcW w:w="8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Спра-вочно: исполь-зуется по согла-шениям об уста-новле-нии серви-тута</w:t>
                  </w:r>
                </w:p>
              </w:tc>
              <w:tc>
                <w:tcPr>
                  <w:tcW w:w="338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Не используется учреждением</w:t>
                  </w:r>
                </w:p>
              </w:tc>
              <w:tc>
                <w:tcPr>
                  <w:tcW w:w="24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Фактические расходы на содержание земельного участка</w:t>
                  </w:r>
                </w:p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(руб. в год)</w:t>
                  </w:r>
                </w:p>
              </w:tc>
            </w:tr>
            <w:tr w:rsidR="00F339CD">
              <w:trPr>
                <w:trHeight w:val="147"/>
              </w:trPr>
              <w:tc>
                <w:tcPr>
                  <w:tcW w:w="8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Наи-мено-вание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код по ОКЕИ</w:t>
                  </w:r>
                </w:p>
              </w:tc>
              <w:tc>
                <w:tcPr>
                  <w:tcW w:w="8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4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8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все-го</w:t>
                  </w:r>
                </w:p>
              </w:tc>
              <w:tc>
                <w:tcPr>
                  <w:tcW w:w="297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4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все-го</w:t>
                  </w:r>
                </w:p>
              </w:tc>
              <w:tc>
                <w:tcPr>
                  <w:tcW w:w="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том числе:</w:t>
                  </w:r>
                </w:p>
              </w:tc>
            </w:tr>
            <w:tr w:rsidR="00F339CD">
              <w:trPr>
                <w:trHeight w:val="147"/>
              </w:trPr>
              <w:tc>
                <w:tcPr>
                  <w:tcW w:w="8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для осуществления основной деятельности</w:t>
                  </w:r>
                </w:p>
              </w:tc>
              <w:tc>
                <w:tcPr>
                  <w:tcW w:w="6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для иных целей</w:t>
                  </w:r>
                </w:p>
              </w:tc>
              <w:tc>
                <w:tcPr>
                  <w:tcW w:w="8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передано во временное пользование сторонним организациям</w:t>
                  </w:r>
                </w:p>
              </w:tc>
              <w:tc>
                <w:tcPr>
                  <w:tcW w:w="6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 иным при-чинам</w:t>
                  </w:r>
                </w:p>
              </w:tc>
              <w:tc>
                <w:tcPr>
                  <w:tcW w:w="4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эксплуатационные расходы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налог на землю</w:t>
                  </w:r>
                </w:p>
              </w:tc>
            </w:tr>
            <w:tr w:rsidR="00F339CD">
              <w:trPr>
                <w:trHeight w:val="147"/>
              </w:trPr>
              <w:tc>
                <w:tcPr>
                  <w:tcW w:w="8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 основа-нии догово-ров аренды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 основа-нии догово-ров безвоз-мездно-го пользо-вания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без офор-мле-ния права поль-зова-ния</w:t>
                  </w:r>
                </w:p>
              </w:tc>
              <w:tc>
                <w:tcPr>
                  <w:tcW w:w="6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из них возме-щается поль-зовате-лями иму-щества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widowControl w:val="0"/>
                    <w:spacing w:after="1" w:line="0" w:lineRule="atLeast"/>
                    <w:ind w:left="-27" w:hanging="48"/>
                    <w:rPr>
                      <w:sz w:val="20"/>
                      <w:szCs w:val="20"/>
                    </w:rPr>
                  </w:pPr>
                </w:p>
              </w:tc>
            </w:tr>
            <w:tr w:rsidR="00F339CD">
              <w:trPr>
                <w:trHeight w:val="228"/>
              </w:trPr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F339CD">
              <w:trPr>
                <w:trHeight w:val="1462"/>
              </w:trPr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Земли под объектами здравоохранения и соцобеспечения,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г.Екатеринбург ул. 8 Марта  д.3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ind w:left="-27" w:hanging="48"/>
                    <w:rPr>
                      <w:sz w:val="20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  <w:p w:rsidR="00F339CD" w:rsidRDefault="00F339CD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</w:p>
                <w:p w:rsidR="00F339CD" w:rsidRDefault="000E11FC">
                  <w:pPr>
                    <w:widowControl w:val="0"/>
                    <w:jc w:val="center"/>
                    <w:rPr>
                      <w:sz w:val="14"/>
                      <w:lang w:eastAsia="ru-RU"/>
                    </w:rPr>
                  </w:pPr>
                  <w:r>
                    <w:rPr>
                      <w:sz w:val="14"/>
                      <w:szCs w:val="16"/>
                    </w:rPr>
                    <w:t>66:41:0301007:0002</w:t>
                  </w:r>
                </w:p>
              </w:tc>
              <w:tc>
                <w:tcPr>
                  <w:tcW w:w="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  <w:p w:rsidR="00F339CD" w:rsidRDefault="00F339CD">
                  <w:pPr>
                    <w:widowControl w:val="0"/>
                    <w:jc w:val="center"/>
                    <w:rPr>
                      <w:sz w:val="14"/>
                      <w:szCs w:val="20"/>
                      <w:lang w:eastAsia="ru-RU"/>
                    </w:rPr>
                  </w:pPr>
                </w:p>
                <w:p w:rsidR="00F339CD" w:rsidRDefault="000E11FC">
                  <w:pPr>
                    <w:widowControl w:val="0"/>
                    <w:jc w:val="center"/>
                    <w:rPr>
                      <w:sz w:val="14"/>
                      <w:szCs w:val="20"/>
                      <w:lang w:eastAsia="ru-RU"/>
                    </w:rPr>
                  </w:pPr>
                  <w:r>
                    <w:rPr>
                      <w:sz w:val="14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  <w:p w:rsidR="00F339CD" w:rsidRDefault="00F339CD">
                  <w:pPr>
                    <w:widowControl w:val="0"/>
                    <w:jc w:val="center"/>
                    <w:rPr>
                      <w:sz w:val="14"/>
                      <w:szCs w:val="20"/>
                      <w:lang w:eastAsia="ru-RU"/>
                    </w:rPr>
                  </w:pPr>
                </w:p>
                <w:p w:rsidR="00F339CD" w:rsidRDefault="000E11FC">
                  <w:pPr>
                    <w:widowControl w:val="0"/>
                    <w:jc w:val="center"/>
                    <w:rPr>
                      <w:sz w:val="14"/>
                      <w:szCs w:val="20"/>
                      <w:lang w:eastAsia="ru-RU"/>
                    </w:rPr>
                  </w:pPr>
                  <w:r>
                    <w:rPr>
                      <w:sz w:val="14"/>
                      <w:szCs w:val="20"/>
                      <w:lang w:eastAsia="ru-RU"/>
                    </w:rPr>
                    <w:t>055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599,00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599,00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</w:p>
                <w:p w:rsidR="00F339CD" w:rsidRDefault="00F339CD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</w:p>
                <w:p w:rsidR="00F339CD" w:rsidRDefault="00F339CD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</w:p>
                <w:p w:rsidR="00F339CD" w:rsidRDefault="000E11FC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599,00</w:t>
                  </w:r>
                </w:p>
              </w:tc>
              <w:tc>
                <w:tcPr>
                  <w:tcW w:w="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rFonts w:asciiTheme="minorHAnsi" w:hAnsiTheme="minorHAnsi"/>
                      <w:sz w:val="14"/>
                      <w:szCs w:val="16"/>
                    </w:rPr>
                  </w:pPr>
                </w:p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rFonts w:asciiTheme="minorHAnsi" w:hAnsiTheme="minorHAnsi"/>
                      <w:sz w:val="14"/>
                      <w:szCs w:val="16"/>
                    </w:rPr>
                  </w:pPr>
                </w:p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rFonts w:asciiTheme="minorHAnsi" w:hAnsiTheme="minorHAnsi"/>
                      <w:sz w:val="14"/>
                      <w:szCs w:val="16"/>
                    </w:rPr>
                  </w:pPr>
                </w:p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rFonts w:asciiTheme="minorHAnsi" w:hAnsiTheme="minorHAnsi"/>
                      <w:sz w:val="14"/>
                      <w:szCs w:val="16"/>
                    </w:rPr>
                  </w:pPr>
                </w:p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rFonts w:asciiTheme="minorHAnsi" w:hAnsiTheme="minorHAnsi"/>
                      <w:sz w:val="14"/>
                      <w:szCs w:val="16"/>
                    </w:rPr>
                  </w:pPr>
                  <w:r>
                    <w:rPr>
                      <w:rFonts w:asciiTheme="minorHAnsi" w:hAnsiTheme="minorHAnsi"/>
                      <w:sz w:val="14"/>
                      <w:szCs w:val="16"/>
                    </w:rPr>
                    <w:t>157212,00</w:t>
                  </w:r>
                </w:p>
              </w:tc>
            </w:tr>
            <w:tr w:rsidR="00F339CD">
              <w:trPr>
                <w:trHeight w:val="750"/>
              </w:trPr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Земельный участок под объект здравоохранения,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г.Екатеринбург Набережная рабочей молодежи д.3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ind w:left="-27" w:hanging="48"/>
                    <w:rPr>
                      <w:sz w:val="20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  <w:p w:rsidR="00F339CD" w:rsidRDefault="000E11FC">
                  <w:pPr>
                    <w:widowControl w:val="0"/>
                    <w:jc w:val="center"/>
                    <w:rPr>
                      <w:sz w:val="14"/>
                      <w:lang w:eastAsia="ru-RU"/>
                    </w:rPr>
                  </w:pPr>
                  <w:r>
                    <w:rPr>
                      <w:sz w:val="14"/>
                      <w:szCs w:val="16"/>
                    </w:rPr>
                    <w:t>66:41:0301007:0008</w:t>
                  </w:r>
                </w:p>
              </w:tc>
              <w:tc>
                <w:tcPr>
                  <w:tcW w:w="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widowControl w:val="0"/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М2</w:t>
                  </w:r>
                </w:p>
              </w:tc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widowControl w:val="0"/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055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928,00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928,00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</w:p>
                <w:p w:rsidR="00F339CD" w:rsidRDefault="000E11FC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928,00</w:t>
                  </w:r>
                </w:p>
              </w:tc>
              <w:tc>
                <w:tcPr>
                  <w:tcW w:w="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rFonts w:asciiTheme="minorHAnsi" w:hAnsiTheme="minorHAnsi"/>
                      <w:sz w:val="14"/>
                      <w:szCs w:val="16"/>
                    </w:rPr>
                  </w:pPr>
                  <w:r>
                    <w:rPr>
                      <w:rFonts w:asciiTheme="minorHAnsi" w:hAnsiTheme="minorHAnsi"/>
                      <w:sz w:val="14"/>
                      <w:szCs w:val="16"/>
                    </w:rPr>
                    <w:t>1845506,00</w:t>
                  </w:r>
                </w:p>
              </w:tc>
            </w:tr>
            <w:tr w:rsidR="00F339CD">
              <w:trPr>
                <w:trHeight w:val="1365"/>
              </w:trPr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Земельный участок под объект здравоохранения,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0E11F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г.Екатеринбург Набережная рабочей молодежи д.3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9CD" w:rsidRDefault="00F339CD">
                  <w:pPr>
                    <w:pStyle w:val="ConsPlusNormal"/>
                    <w:ind w:left="-27" w:hanging="48"/>
                    <w:rPr>
                      <w:sz w:val="20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  <w:p w:rsidR="00F339CD" w:rsidRDefault="000E11FC">
                  <w:pPr>
                    <w:widowControl w:val="0"/>
                    <w:jc w:val="center"/>
                    <w:rPr>
                      <w:sz w:val="14"/>
                      <w:lang w:eastAsia="ru-RU"/>
                    </w:rPr>
                  </w:pPr>
                  <w:r>
                    <w:rPr>
                      <w:sz w:val="14"/>
                      <w:szCs w:val="16"/>
                    </w:rPr>
                    <w:t>66:41:0301007:0007</w:t>
                  </w:r>
                </w:p>
              </w:tc>
              <w:tc>
                <w:tcPr>
                  <w:tcW w:w="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widowControl w:val="0"/>
                    <w:jc w:val="center"/>
                    <w:rPr>
                      <w:sz w:val="14"/>
                      <w:szCs w:val="20"/>
                    </w:rPr>
                  </w:pPr>
                </w:p>
                <w:p w:rsidR="00F339CD" w:rsidRDefault="000E11FC">
                  <w:pPr>
                    <w:widowControl w:val="0"/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М2</w:t>
                  </w:r>
                </w:p>
              </w:tc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widowControl w:val="0"/>
                    <w:jc w:val="center"/>
                    <w:rPr>
                      <w:sz w:val="14"/>
                      <w:szCs w:val="20"/>
                    </w:rPr>
                  </w:pPr>
                </w:p>
                <w:p w:rsidR="00F339CD" w:rsidRDefault="000E11FC">
                  <w:pPr>
                    <w:widowControl w:val="0"/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055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8 857,00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8 857,00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  <w:p w:rsidR="00F339CD" w:rsidRDefault="00F339CD">
                  <w:pPr>
                    <w:widowControl w:val="0"/>
                    <w:jc w:val="center"/>
                    <w:rPr>
                      <w:sz w:val="14"/>
                      <w:lang w:eastAsia="ru-RU"/>
                    </w:rPr>
                  </w:pPr>
                </w:p>
                <w:p w:rsidR="00F339CD" w:rsidRDefault="000E11FC">
                  <w:pPr>
                    <w:widowControl w:val="0"/>
                    <w:jc w:val="center"/>
                    <w:rPr>
                      <w:sz w:val="14"/>
                      <w:szCs w:val="16"/>
                      <w:lang w:eastAsia="ru-RU"/>
                    </w:rPr>
                  </w:pPr>
                  <w:r>
                    <w:rPr>
                      <w:sz w:val="14"/>
                      <w:szCs w:val="16"/>
                      <w:lang w:eastAsia="ru-RU"/>
                    </w:rPr>
                    <w:t>7939,4</w:t>
                  </w:r>
                </w:p>
              </w:tc>
              <w:tc>
                <w:tcPr>
                  <w:tcW w:w="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  <w:p w:rsidR="00F339CD" w:rsidRDefault="00F339CD">
                  <w:pPr>
                    <w:widowControl w:val="0"/>
                    <w:jc w:val="center"/>
                    <w:rPr>
                      <w:sz w:val="14"/>
                      <w:lang w:eastAsia="ru-RU"/>
                    </w:rPr>
                  </w:pPr>
                </w:p>
                <w:p w:rsidR="00F339CD" w:rsidRDefault="000E11FC">
                  <w:pPr>
                    <w:widowControl w:val="0"/>
                    <w:jc w:val="center"/>
                    <w:rPr>
                      <w:sz w:val="14"/>
                      <w:szCs w:val="16"/>
                      <w:lang w:eastAsia="ru-RU"/>
                    </w:rPr>
                  </w:pPr>
                  <w:r>
                    <w:rPr>
                      <w:sz w:val="14"/>
                      <w:szCs w:val="16"/>
                      <w:lang w:eastAsia="ru-RU"/>
                    </w:rPr>
                    <w:t>917,6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rFonts w:asciiTheme="minorHAnsi" w:hAnsiTheme="minorHAnsi"/>
                      <w:sz w:val="14"/>
                      <w:szCs w:val="16"/>
                    </w:rPr>
                  </w:pPr>
                </w:p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rFonts w:asciiTheme="minorHAnsi" w:hAnsiTheme="minorHAnsi"/>
                      <w:sz w:val="14"/>
                      <w:szCs w:val="16"/>
                    </w:rPr>
                  </w:pPr>
                </w:p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rFonts w:asciiTheme="minorHAnsi" w:hAnsiTheme="minorHAnsi"/>
                      <w:sz w:val="14"/>
                      <w:szCs w:val="16"/>
                    </w:rPr>
                  </w:pPr>
                </w:p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rFonts w:asciiTheme="minorHAnsi" w:hAnsiTheme="minorHAnsi"/>
                      <w:sz w:val="14"/>
                      <w:szCs w:val="16"/>
                    </w:rPr>
                  </w:pPr>
                  <w:r>
                    <w:rPr>
                      <w:rFonts w:asciiTheme="minorHAnsi" w:hAnsiTheme="minorHAnsi"/>
                      <w:sz w:val="14"/>
                      <w:szCs w:val="16"/>
                    </w:rPr>
                    <w:t>224412,00</w:t>
                  </w:r>
                </w:p>
              </w:tc>
            </w:tr>
            <w:tr w:rsidR="00F339CD">
              <w:trPr>
                <w:trHeight w:val="456"/>
              </w:trPr>
              <w:tc>
                <w:tcPr>
                  <w:tcW w:w="473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Итого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rFonts w:asciiTheme="minorHAnsi" w:hAnsiTheme="minorHAnsi"/>
                      <w:sz w:val="14"/>
                      <w:szCs w:val="16"/>
                    </w:rPr>
                  </w:pPr>
                  <w:r>
                    <w:rPr>
                      <w:rFonts w:asciiTheme="minorHAnsi" w:hAnsiTheme="minorHAnsi"/>
                      <w:sz w:val="14"/>
                      <w:szCs w:val="16"/>
                    </w:rPr>
                    <w:t>10384,00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rFonts w:asciiTheme="minorHAnsi" w:hAnsiTheme="minorHAnsi"/>
                      <w:sz w:val="14"/>
                      <w:szCs w:val="16"/>
                    </w:rPr>
                  </w:pPr>
                  <w:r>
                    <w:rPr>
                      <w:rFonts w:asciiTheme="minorHAnsi" w:hAnsiTheme="minorHAnsi"/>
                      <w:sz w:val="14"/>
                      <w:szCs w:val="16"/>
                    </w:rPr>
                    <w:t>10384,00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rFonts w:asciiTheme="minorHAnsi" w:hAnsiTheme="minorHAnsi"/>
                      <w:sz w:val="14"/>
                      <w:szCs w:val="16"/>
                    </w:rPr>
                  </w:pPr>
                  <w:r>
                    <w:rPr>
                      <w:rFonts w:asciiTheme="minorHAnsi" w:hAnsiTheme="minorHAnsi"/>
                      <w:sz w:val="14"/>
                      <w:szCs w:val="16"/>
                    </w:rPr>
                    <w:t>9466,40</w:t>
                  </w:r>
                </w:p>
              </w:tc>
              <w:tc>
                <w:tcPr>
                  <w:tcW w:w="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rFonts w:asciiTheme="minorHAnsi" w:hAnsiTheme="minorHAnsi"/>
                      <w:sz w:val="14"/>
                      <w:szCs w:val="16"/>
                    </w:rPr>
                  </w:pPr>
                  <w:r>
                    <w:rPr>
                      <w:rFonts w:asciiTheme="minorHAnsi" w:hAnsiTheme="minorHAnsi"/>
                      <w:sz w:val="14"/>
                      <w:szCs w:val="16"/>
                    </w:rPr>
                    <w:t>917,6</w:t>
                  </w:r>
                </w:p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rFonts w:asciiTheme="minorHAnsi" w:hAnsiTheme="minorHAnsi"/>
                      <w:sz w:val="14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F339CD">
                  <w:pPr>
                    <w:pStyle w:val="ConsPlusNormal"/>
                    <w:ind w:left="-27" w:hanging="48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9CD" w:rsidRDefault="000E11FC">
                  <w:pPr>
                    <w:pStyle w:val="ConsPlusNormal"/>
                    <w:ind w:left="-27" w:hanging="48"/>
                    <w:jc w:val="center"/>
                    <w:rPr>
                      <w:rFonts w:asciiTheme="minorHAnsi" w:hAnsiTheme="minorHAnsi"/>
                      <w:sz w:val="14"/>
                      <w:szCs w:val="16"/>
                    </w:rPr>
                  </w:pPr>
                  <w:r>
                    <w:rPr>
                      <w:rFonts w:asciiTheme="minorHAnsi" w:hAnsiTheme="minorHAnsi"/>
                      <w:sz w:val="14"/>
                      <w:szCs w:val="16"/>
                    </w:rPr>
                    <w:t>2227130,00</w:t>
                  </w:r>
                </w:p>
              </w:tc>
            </w:tr>
          </w:tbl>
          <w:p w:rsidR="00F339CD" w:rsidRDefault="00F339CD">
            <w:pPr>
              <w:widowControl w:val="0"/>
              <w:rPr>
                <w:rFonts w:eastAsia="Times New Roman" w:cs="Liberation Serif"/>
                <w:szCs w:val="20"/>
                <w:lang w:eastAsia="ru-RU"/>
              </w:rPr>
            </w:pPr>
          </w:p>
          <w:p w:rsidR="00F339CD" w:rsidRDefault="00F339CD">
            <w:pPr>
              <w:pStyle w:val="ConsPlusNormal"/>
              <w:rPr>
                <w:rFonts w:ascii="Arial" w:eastAsiaTheme="minorEastAsia" w:hAnsi="Arial" w:cs="Arial"/>
                <w:sz w:val="20"/>
              </w:rPr>
            </w:pPr>
          </w:p>
        </w:tc>
      </w:tr>
    </w:tbl>
    <w:p w:rsidR="00F339CD" w:rsidRDefault="00F339CD">
      <w:pPr>
        <w:sectPr w:rsidR="00F339CD">
          <w:headerReference w:type="default" r:id="rId10"/>
          <w:pgSz w:w="16838" w:h="11906" w:orient="landscape"/>
          <w:pgMar w:top="851" w:right="567" w:bottom="993" w:left="1418" w:header="397" w:footer="0" w:gutter="0"/>
          <w:cols w:space="720"/>
          <w:formProt w:val="0"/>
          <w:docGrid w:linePitch="381"/>
        </w:sectPr>
      </w:pPr>
    </w:p>
    <w:p w:rsidR="00F339CD" w:rsidRDefault="000E11FC">
      <w:pPr>
        <w:pStyle w:val="ConsPlusNormal"/>
        <w:jc w:val="center"/>
        <w:rPr>
          <w:rFonts w:ascii="Arial" w:eastAsiaTheme="minorEastAsia" w:hAnsi="Arial" w:cs="Arial"/>
          <w:sz w:val="20"/>
        </w:rPr>
      </w:pPr>
      <w:r>
        <w:lastRenderedPageBreak/>
        <w:t>Форма № 16</w:t>
      </w:r>
    </w:p>
    <w:p w:rsidR="00F339CD" w:rsidRDefault="000E11FC">
      <w:pPr>
        <w:pStyle w:val="ConsPlusNormal"/>
        <w:jc w:val="center"/>
        <w:outlineLvl w:val="2"/>
        <w:rPr>
          <w:rFonts w:ascii="Arial" w:eastAsiaTheme="minorEastAsia" w:hAnsi="Arial" w:cs="Arial"/>
          <w:sz w:val="20"/>
        </w:rPr>
      </w:pPr>
      <w:r>
        <w:t>Сведения</w:t>
      </w:r>
    </w:p>
    <w:p w:rsidR="00F339CD" w:rsidRDefault="000E11FC">
      <w:pPr>
        <w:pStyle w:val="ConsPlusNormal"/>
        <w:jc w:val="center"/>
        <w:rPr>
          <w:rFonts w:ascii="Arial" w:eastAsiaTheme="minorEastAsia" w:hAnsi="Arial" w:cs="Arial"/>
          <w:sz w:val="20"/>
        </w:rPr>
      </w:pPr>
      <w:r>
        <w:t>о недвижимом имуществе, используемом по договору аренды</w:t>
      </w:r>
    </w:p>
    <w:p w:rsidR="00F339CD" w:rsidRDefault="00F339CD">
      <w:pPr>
        <w:pStyle w:val="ConsPlusNormal"/>
        <w:jc w:val="both"/>
        <w:rPr>
          <w:rFonts w:ascii="Arial" w:eastAsiaTheme="minorEastAsia" w:hAnsi="Arial" w:cs="Arial"/>
          <w:sz w:val="20"/>
        </w:rPr>
      </w:pPr>
    </w:p>
    <w:p w:rsidR="00F339CD" w:rsidRDefault="000E11FC">
      <w:pPr>
        <w:pStyle w:val="ConsPlusNormal"/>
        <w:jc w:val="center"/>
        <w:outlineLvl w:val="3"/>
        <w:rPr>
          <w:rFonts w:ascii="Arial" w:eastAsiaTheme="minorEastAsia" w:hAnsi="Arial" w:cs="Arial"/>
          <w:sz w:val="20"/>
        </w:rPr>
      </w:pPr>
      <w:r>
        <w:t>1. Сведения о недвижимом имуществе, используемом</w:t>
      </w:r>
    </w:p>
    <w:p w:rsidR="00F339CD" w:rsidRDefault="000E11FC">
      <w:pPr>
        <w:pStyle w:val="ConsPlusNormal"/>
        <w:jc w:val="center"/>
        <w:rPr>
          <w:rFonts w:ascii="Arial" w:eastAsiaTheme="minorEastAsia" w:hAnsi="Arial" w:cs="Arial"/>
          <w:sz w:val="20"/>
        </w:rPr>
      </w:pPr>
      <w:r>
        <w:t>на праве аренды с помесячной оплатой</w:t>
      </w:r>
    </w:p>
    <w:p w:rsidR="00F339CD" w:rsidRDefault="00F339CD">
      <w:pPr>
        <w:pStyle w:val="ConsPlusNormal"/>
        <w:jc w:val="center"/>
        <w:rPr>
          <w:rFonts w:ascii="Arial" w:eastAsiaTheme="minorEastAsia" w:hAnsi="Arial" w:cs="Arial"/>
          <w:sz w:val="20"/>
        </w:rPr>
      </w:pPr>
    </w:p>
    <w:tbl>
      <w:tblPr>
        <w:tblW w:w="15451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708"/>
        <w:gridCol w:w="851"/>
        <w:gridCol w:w="714"/>
        <w:gridCol w:w="791"/>
        <w:gridCol w:w="733"/>
        <w:gridCol w:w="885"/>
        <w:gridCol w:w="567"/>
        <w:gridCol w:w="709"/>
        <w:gridCol w:w="11"/>
        <w:gridCol w:w="697"/>
        <w:gridCol w:w="851"/>
        <w:gridCol w:w="11"/>
        <w:gridCol w:w="983"/>
        <w:gridCol w:w="990"/>
        <w:gridCol w:w="1134"/>
        <w:gridCol w:w="1275"/>
        <w:gridCol w:w="1136"/>
        <w:gridCol w:w="992"/>
      </w:tblGrid>
      <w:tr w:rsidR="00F339CD"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Код строки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Коли-чество арен-дуемо-го иму-щества</w:t>
            </w:r>
          </w:p>
        </w:tc>
        <w:tc>
          <w:tcPr>
            <w:tcW w:w="2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Арендодатель (ссудодатель)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Срок пользования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Фактичес-кие расходы на содержание арендован-ного имущества (руб/год)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Направление использования арендованного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Обосно-вание заключе-ния договора аренды</w:t>
            </w:r>
          </w:p>
        </w:tc>
      </w:tr>
      <w:tr w:rsidR="00F339CD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Наиме-нование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код по ОКЕИ</w:t>
            </w: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Наиме-нование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код по КИСЭ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начала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Оконча-ния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 единицу меры (руб/мес)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 объект (руб/год)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для осуществле-ния основной деятельнос-ти</w:t>
            </w:r>
            <w:r>
              <w:rPr>
                <w:sz w:val="20"/>
                <w:vertAlign w:val="superscript"/>
              </w:rPr>
              <w:t>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для осуществ-ления иной деятель-ности</w:t>
            </w:r>
            <w:r>
              <w:rPr>
                <w:sz w:val="20"/>
                <w:vertAlign w:val="superscript"/>
              </w:rPr>
              <w:t>28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F339C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F339C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Площадные объекты</w:t>
            </w:r>
            <w:r>
              <w:rPr>
                <w:sz w:val="20"/>
                <w:vertAlign w:val="superscript"/>
              </w:rPr>
              <w:t>25</w:t>
            </w:r>
            <w:r>
              <w:rPr>
                <w:sz w:val="20"/>
              </w:rPr>
              <w:t>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Линейные объекты</w:t>
            </w:r>
            <w:r>
              <w:rPr>
                <w:sz w:val="20"/>
                <w:vertAlign w:val="superscript"/>
              </w:rPr>
              <w:t>26</w:t>
            </w:r>
            <w:r>
              <w:rPr>
                <w:sz w:val="20"/>
              </w:rPr>
              <w:t>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Резервуары, емкости, иные аналогичные объекты,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lastRenderedPageBreak/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Скважины, иные аналогичные объекты,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Иные объекты, включая точечные,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</w:tbl>
    <w:p w:rsidR="00F339CD" w:rsidRDefault="00F339CD">
      <w:pPr>
        <w:pStyle w:val="ConsPlusNormal"/>
        <w:outlineLvl w:val="3"/>
        <w:rPr>
          <w:rFonts w:asciiTheme="minorHAnsi" w:hAnsiTheme="minorHAnsi"/>
        </w:rPr>
      </w:pPr>
    </w:p>
    <w:p w:rsidR="00F339CD" w:rsidRDefault="000E11FC">
      <w:pPr>
        <w:pStyle w:val="ConsPlusNormal"/>
        <w:outlineLvl w:val="3"/>
        <w:rPr>
          <w:rFonts w:ascii="Times New Roman" w:eastAsiaTheme="minorEastAsia" w:hAnsi="Times New Roman" w:cs="Times New Roman"/>
          <w:sz w:val="20"/>
        </w:rPr>
      </w:pPr>
      <w:r>
        <w:rPr>
          <w:rFonts w:ascii="Times New Roman" w:hAnsi="Times New Roman" w:cs="Times New Roman"/>
        </w:rPr>
        <w:t>Учреждение не заключало договоров  на право аренды недвижимого имущества с помесячной оплатой.</w:t>
      </w:r>
    </w:p>
    <w:p w:rsidR="00F339CD" w:rsidRDefault="000E11FC">
      <w:pPr>
        <w:pStyle w:val="ConsPlusNormal"/>
        <w:outlineLvl w:val="3"/>
        <w:rPr>
          <w:rFonts w:ascii="Arial" w:eastAsiaTheme="minorEastAsia" w:hAnsi="Arial" w:cs="Arial"/>
          <w:sz w:val="20"/>
        </w:rPr>
      </w:pPr>
      <w:r>
        <w:br w:type="page"/>
      </w:r>
    </w:p>
    <w:p w:rsidR="00F339CD" w:rsidRDefault="000E11FC">
      <w:pPr>
        <w:pStyle w:val="ConsPlusNormal"/>
        <w:jc w:val="center"/>
        <w:outlineLvl w:val="3"/>
        <w:rPr>
          <w:rFonts w:ascii="Arial" w:eastAsiaTheme="minorEastAsia" w:hAnsi="Arial" w:cs="Arial"/>
          <w:sz w:val="20"/>
        </w:rPr>
      </w:pPr>
      <w:r>
        <w:lastRenderedPageBreak/>
        <w:t>2. Сведения о недвижимом имуществе, используемом</w:t>
      </w:r>
    </w:p>
    <w:p w:rsidR="00F339CD" w:rsidRDefault="000E11FC">
      <w:pPr>
        <w:pStyle w:val="ConsPlusNormal"/>
        <w:jc w:val="center"/>
        <w:rPr>
          <w:rFonts w:ascii="Arial" w:eastAsiaTheme="minorEastAsia" w:hAnsi="Arial" w:cs="Arial"/>
          <w:sz w:val="20"/>
        </w:rPr>
      </w:pPr>
      <w:r>
        <w:t>на праве аренды с почасовой оплатой</w:t>
      </w:r>
    </w:p>
    <w:p w:rsidR="00F339CD" w:rsidRDefault="00F339CD">
      <w:pPr>
        <w:pStyle w:val="ConsPlusNormal"/>
        <w:jc w:val="both"/>
        <w:rPr>
          <w:rFonts w:ascii="Arial" w:eastAsiaTheme="minorEastAsia" w:hAnsi="Arial" w:cs="Arial"/>
          <w:sz w:val="20"/>
        </w:rPr>
      </w:pPr>
    </w:p>
    <w:tbl>
      <w:tblPr>
        <w:tblW w:w="15834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2"/>
        <w:gridCol w:w="711"/>
        <w:gridCol w:w="849"/>
        <w:gridCol w:w="850"/>
        <w:gridCol w:w="709"/>
        <w:gridCol w:w="855"/>
        <w:gridCol w:w="908"/>
        <w:gridCol w:w="622"/>
        <w:gridCol w:w="725"/>
        <w:gridCol w:w="850"/>
        <w:gridCol w:w="1134"/>
        <w:gridCol w:w="993"/>
        <w:gridCol w:w="709"/>
        <w:gridCol w:w="1275"/>
        <w:gridCol w:w="1140"/>
        <w:gridCol w:w="1127"/>
        <w:gridCol w:w="965"/>
      </w:tblGrid>
      <w:tr w:rsidR="00F339CD"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Код строки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Коли-чество арен-дуемого иму-щества</w:t>
            </w:r>
          </w:p>
        </w:tc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Арендодатель (ссудодатель)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Дли-тель-ность исполь-зования (час)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Фактические расходы на содержание объекта недвижи-мого имущества (руб/год)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Направление использования объекта недвижимого имущества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Обосно-вание заключе-ния договора аренды</w:t>
            </w:r>
          </w:p>
        </w:tc>
      </w:tr>
      <w:tr w:rsidR="00F339CD"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Наиме-нование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Наиме-нование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код по КИСЭ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 единицу меры (руб/час)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 объект (руб/час)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всего за год (руб)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для осуществ-ления основной деятель-ности</w:t>
            </w:r>
            <w:r>
              <w:rPr>
                <w:sz w:val="20"/>
                <w:vertAlign w:val="superscript"/>
              </w:rPr>
              <w:t>22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для осуществ-ления иной деятель-ности</w:t>
            </w:r>
            <w:r>
              <w:rPr>
                <w:sz w:val="20"/>
                <w:vertAlign w:val="superscript"/>
              </w:rPr>
              <w:t>23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F339CD"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F339CD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Площадные объекты</w:t>
            </w:r>
            <w:r>
              <w:rPr>
                <w:sz w:val="20"/>
                <w:vertAlign w:val="superscript"/>
              </w:rPr>
              <w:t>25</w:t>
            </w:r>
            <w:r>
              <w:rPr>
                <w:sz w:val="20"/>
              </w:rPr>
              <w:t>, всего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Линейные объекты</w:t>
            </w:r>
            <w:r>
              <w:rPr>
                <w:sz w:val="20"/>
                <w:vertAlign w:val="superscript"/>
              </w:rPr>
              <w:t>26</w:t>
            </w:r>
            <w:r>
              <w:rPr>
                <w:sz w:val="20"/>
              </w:rPr>
              <w:t>, всего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Резервуары, емкости, иные аналогичные объекты, всего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Скважины, иные </w:t>
            </w:r>
            <w:r>
              <w:rPr>
                <w:sz w:val="20"/>
              </w:rPr>
              <w:lastRenderedPageBreak/>
              <w:t>аналогичные объекты, всего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lastRenderedPageBreak/>
              <w:t>в том числе: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Иные объекты, включая точечные, всего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3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</w:tbl>
    <w:p w:rsidR="00F339CD" w:rsidRDefault="000E11FC">
      <w:pPr>
        <w:pStyle w:val="ConsPlusNormal"/>
        <w:ind w:firstLine="540"/>
        <w:jc w:val="both"/>
        <w:rPr>
          <w:rFonts w:ascii="Arial" w:eastAsiaTheme="minorEastAsia" w:hAnsi="Arial" w:cs="Arial"/>
          <w:sz w:val="20"/>
        </w:rPr>
      </w:pPr>
      <w:r>
        <w:t>__________________________</w:t>
      </w:r>
    </w:p>
    <w:p w:rsidR="00F339CD" w:rsidRDefault="00F339CD">
      <w:pPr>
        <w:pStyle w:val="ConsPlusNormal"/>
        <w:ind w:firstLine="540"/>
        <w:jc w:val="both"/>
        <w:rPr>
          <w:rFonts w:ascii="Arial" w:eastAsiaTheme="minorEastAsia" w:hAnsi="Arial" w:cs="Arial"/>
          <w:sz w:val="20"/>
        </w:rPr>
      </w:pPr>
    </w:p>
    <w:p w:rsidR="00F339CD" w:rsidRDefault="000E11FC">
      <w:pPr>
        <w:pStyle w:val="ConsPlusNormal"/>
        <w:ind w:firstLine="540"/>
        <w:jc w:val="both"/>
        <w:rPr>
          <w:rFonts w:ascii="Arial" w:eastAsiaTheme="minorEastAsia" w:hAnsi="Arial" w:cs="Arial"/>
          <w:sz w:val="20"/>
        </w:rPr>
      </w:pPr>
      <w:bookmarkStart w:id="20" w:name="P3886"/>
      <w:bookmarkEnd w:id="20"/>
      <w:r>
        <w:t>22. Указывается направление использования объекта недвижимого имущества "1" - для осуществления основной деятельности в рамках государственного задания, "2" - для осуществления основной деятельности за плату.</w:t>
      </w:r>
    </w:p>
    <w:p w:rsidR="00F339CD" w:rsidRDefault="000E11FC">
      <w:pPr>
        <w:pStyle w:val="ConsPlusNormal"/>
        <w:ind w:firstLine="540"/>
        <w:jc w:val="both"/>
        <w:rPr>
          <w:rFonts w:asciiTheme="minorHAnsi" w:hAnsiTheme="minorHAnsi"/>
        </w:rPr>
      </w:pPr>
      <w:bookmarkStart w:id="21" w:name="P3887"/>
      <w:bookmarkEnd w:id="21"/>
      <w:r>
        <w:t>23. Указывается направление использования объекта недвижимого имущества "3" - проведение концертно-зрелищных мероприятий и иных культурно-массовых мероприятий, "4" - проведение спортивных мероприятий, "5" - проведение конференций, семинаров, выставок, переговоров, встреч, совещаний, съездов, конгрессов, "6" - для иных мероприятий.</w:t>
      </w:r>
    </w:p>
    <w:p w:rsidR="00F339CD" w:rsidRDefault="00F339CD">
      <w:pPr>
        <w:pStyle w:val="ConsPlusNormal"/>
        <w:ind w:firstLine="540"/>
        <w:jc w:val="both"/>
        <w:rPr>
          <w:rFonts w:asciiTheme="minorHAnsi" w:hAnsiTheme="minorHAnsi"/>
        </w:rPr>
      </w:pPr>
    </w:p>
    <w:p w:rsidR="00F339CD" w:rsidRDefault="000E11FC">
      <w:pPr>
        <w:pStyle w:val="ConsPlusNormal"/>
        <w:ind w:firstLine="540"/>
        <w:jc w:val="both"/>
        <w:rPr>
          <w:rFonts w:asciiTheme="minorHAnsi" w:hAnsiTheme="minorHAnsi"/>
        </w:rPr>
        <w:sectPr w:rsidR="00F339CD">
          <w:headerReference w:type="default" r:id="rId11"/>
          <w:pgSz w:w="16838" w:h="11906" w:orient="landscape"/>
          <w:pgMar w:top="1134" w:right="567" w:bottom="1134" w:left="1418" w:header="397" w:footer="0" w:gutter="0"/>
          <w:cols w:space="720"/>
          <w:formProt w:val="0"/>
          <w:docGrid w:linePitch="381"/>
        </w:sectPr>
      </w:pPr>
      <w:r>
        <w:rPr>
          <w:rFonts w:ascii="Times New Roman" w:hAnsi="Times New Roman" w:cs="Times New Roman"/>
        </w:rPr>
        <w:t>Учреждение не заключало договоров  на право аренды недвижимого имущества с почасовой оплатой.</w:t>
      </w:r>
    </w:p>
    <w:p w:rsidR="00F339CD" w:rsidRDefault="000E11FC">
      <w:pPr>
        <w:pStyle w:val="ConsPlusNormal"/>
        <w:jc w:val="center"/>
        <w:rPr>
          <w:rFonts w:ascii="Arial" w:eastAsiaTheme="minorEastAsia" w:hAnsi="Arial" w:cs="Arial"/>
          <w:sz w:val="20"/>
        </w:rPr>
      </w:pPr>
      <w:r>
        <w:lastRenderedPageBreak/>
        <w:t>Форма № 17</w:t>
      </w:r>
    </w:p>
    <w:p w:rsidR="00F339CD" w:rsidRDefault="000E11FC">
      <w:pPr>
        <w:pStyle w:val="ConsPlusNormal"/>
        <w:jc w:val="center"/>
        <w:outlineLvl w:val="2"/>
        <w:rPr>
          <w:rFonts w:ascii="Arial" w:eastAsiaTheme="minorEastAsia" w:hAnsi="Arial" w:cs="Arial"/>
          <w:sz w:val="20"/>
        </w:rPr>
      </w:pPr>
      <w:r>
        <w:t>Сведения</w:t>
      </w:r>
    </w:p>
    <w:p w:rsidR="00F339CD" w:rsidRDefault="000E11FC">
      <w:pPr>
        <w:pStyle w:val="ConsPlusNormal"/>
        <w:jc w:val="center"/>
        <w:rPr>
          <w:rFonts w:ascii="Arial" w:eastAsiaTheme="minorEastAsia" w:hAnsi="Arial" w:cs="Arial"/>
          <w:sz w:val="20"/>
        </w:rPr>
      </w:pPr>
      <w:r>
        <w:t>о недвижимом имуществе, используемом по договору</w:t>
      </w:r>
    </w:p>
    <w:p w:rsidR="00F339CD" w:rsidRDefault="000E11FC">
      <w:pPr>
        <w:pStyle w:val="ConsPlusNormal"/>
        <w:jc w:val="center"/>
        <w:rPr>
          <w:rFonts w:ascii="Arial" w:eastAsiaTheme="minorEastAsia" w:hAnsi="Arial" w:cs="Arial"/>
          <w:sz w:val="20"/>
        </w:rPr>
      </w:pPr>
      <w:r>
        <w:t>безвозмездного пользования (договору ссуды)</w:t>
      </w:r>
    </w:p>
    <w:p w:rsidR="00F339CD" w:rsidRDefault="00F339CD">
      <w:pPr>
        <w:pStyle w:val="ConsPlusNormal"/>
        <w:jc w:val="both"/>
        <w:rPr>
          <w:rFonts w:ascii="Arial" w:eastAsiaTheme="minorEastAsia" w:hAnsi="Arial" w:cs="Arial"/>
          <w:sz w:val="20"/>
        </w:rPr>
      </w:pPr>
    </w:p>
    <w:tbl>
      <w:tblPr>
        <w:tblW w:w="15771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07"/>
        <w:gridCol w:w="853"/>
        <w:gridCol w:w="708"/>
        <w:gridCol w:w="710"/>
        <w:gridCol w:w="992"/>
        <w:gridCol w:w="708"/>
        <w:gridCol w:w="710"/>
        <w:gridCol w:w="850"/>
        <w:gridCol w:w="708"/>
        <w:gridCol w:w="708"/>
        <w:gridCol w:w="1984"/>
        <w:gridCol w:w="1561"/>
        <w:gridCol w:w="1557"/>
        <w:gridCol w:w="1314"/>
      </w:tblGrid>
      <w:tr w:rsidR="00F339CD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Коли-чество имущес-тва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Ссудодатель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Срок 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Фактические расходы на содержание объекта недвижимого имущества (руб/год)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Направление использования объекта недвижимого имущества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Обоснование заключения договора ссуды</w:t>
            </w:r>
          </w:p>
        </w:tc>
      </w:tr>
      <w:tr w:rsidR="00F339CD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Наиме-нование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код по ОКЕИ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наиме-нование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код по КИСЭ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начала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окон-чания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для осуществле-ния основной деятельности</w:t>
            </w:r>
            <w:r>
              <w:rPr>
                <w:sz w:val="20"/>
                <w:vertAlign w:val="superscript"/>
              </w:rPr>
              <w:t>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для осуществле-ния иной деятельности</w:t>
            </w:r>
            <w:r>
              <w:rPr>
                <w:sz w:val="20"/>
                <w:vertAlign w:val="superscript"/>
              </w:rPr>
              <w:t>23</w:t>
            </w: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F339CD">
        <w:trPr>
          <w:trHeight w:val="1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F339C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Площадные объекты</w:t>
            </w:r>
            <w:r>
              <w:rPr>
                <w:sz w:val="20"/>
                <w:vertAlign w:val="superscript"/>
              </w:rPr>
              <w:t>25</w:t>
            </w:r>
            <w:r>
              <w:rPr>
                <w:sz w:val="20"/>
              </w:rPr>
              <w:t>,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Г. Екатеринбург, пл. Октябрьская,1;</w:t>
            </w:r>
          </w:p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Г. Екатеринбург, ул. М.Горького,д.21-23 (литер А,А1)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055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ГКУ СО «Управление зданиями Правительства Свердловской области»; ГКУ СО «Управление административными зданиями Губернатора </w:t>
            </w:r>
            <w:r>
              <w:rPr>
                <w:rFonts w:asciiTheme="minorHAnsi" w:hAnsiTheme="minorHAnsi"/>
                <w:sz w:val="20"/>
              </w:rPr>
              <w:lastRenderedPageBreak/>
              <w:t>Свердловской области»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6658001558;6660127413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t>31.12.2010</w:t>
            </w:r>
            <w:r>
              <w:rPr>
                <w:rFonts w:asciiTheme="minorHAnsi" w:hAnsiTheme="minorHAnsi"/>
                <w:sz w:val="20"/>
              </w:rPr>
              <w:t>; 03.08.2015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Оказание медпомощи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Приказ МУГИС</w:t>
            </w:r>
            <w:r>
              <w:rPr>
                <w:rFonts w:asciiTheme="minorHAnsi" w:hAnsiTheme="minorHAnsi"/>
                <w:sz w:val="20"/>
              </w:rPr>
              <w:t>О</w:t>
            </w:r>
            <w:r>
              <w:rPr>
                <w:sz w:val="20"/>
              </w:rPr>
              <w:t xml:space="preserve"> от 30.07.2015 г. №2149</w:t>
            </w:r>
          </w:p>
        </w:tc>
      </w:tr>
      <w:tr w:rsidR="00F339C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Линейные объекты</w:t>
            </w:r>
            <w:r>
              <w:rPr>
                <w:sz w:val="20"/>
                <w:vertAlign w:val="superscript"/>
              </w:rPr>
              <w:t>26</w:t>
            </w:r>
            <w:r>
              <w:rPr>
                <w:sz w:val="20"/>
              </w:rPr>
              <w:t>,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Резервуары, емкости, иные аналогичные объекты,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Скважины, иные аналогичные объекты,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Иные объекты, включая точечные,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</w:tbl>
    <w:p w:rsidR="00F339CD" w:rsidRDefault="00F339CD">
      <w:pPr>
        <w:pStyle w:val="ConsPlusNormal"/>
        <w:jc w:val="center"/>
        <w:outlineLvl w:val="2"/>
        <w:rPr>
          <w:rFonts w:ascii="Arial" w:eastAsiaTheme="minorEastAsia" w:hAnsi="Arial" w:cs="Arial"/>
          <w:sz w:val="20"/>
        </w:rPr>
      </w:pPr>
    </w:p>
    <w:p w:rsidR="00F339CD" w:rsidRDefault="00F339CD">
      <w:pPr>
        <w:pStyle w:val="ConsPlusNormal"/>
        <w:ind w:firstLine="539"/>
        <w:jc w:val="both"/>
        <w:rPr>
          <w:rFonts w:asciiTheme="minorHAnsi" w:hAnsiTheme="minorHAnsi"/>
        </w:rPr>
      </w:pPr>
    </w:p>
    <w:p w:rsidR="00F339CD" w:rsidRDefault="00F339CD">
      <w:pPr>
        <w:pStyle w:val="ConsPlusNormal"/>
        <w:ind w:firstLine="539"/>
        <w:jc w:val="both"/>
        <w:rPr>
          <w:rFonts w:asciiTheme="minorHAnsi" w:hAnsiTheme="minorHAnsi"/>
        </w:rPr>
      </w:pPr>
    </w:p>
    <w:p w:rsidR="00F339CD" w:rsidRDefault="00F339CD">
      <w:pPr>
        <w:pStyle w:val="ConsPlusNormal"/>
        <w:ind w:firstLine="539"/>
        <w:jc w:val="both"/>
        <w:rPr>
          <w:rFonts w:asciiTheme="minorHAnsi" w:hAnsiTheme="minorHAnsi"/>
        </w:rPr>
      </w:pPr>
    </w:p>
    <w:p w:rsidR="00F339CD" w:rsidRDefault="00F339CD">
      <w:pPr>
        <w:pStyle w:val="ConsPlusNormal"/>
        <w:ind w:firstLine="539"/>
        <w:jc w:val="both"/>
        <w:rPr>
          <w:rFonts w:asciiTheme="minorHAnsi" w:hAnsiTheme="minorHAnsi"/>
        </w:rPr>
      </w:pPr>
    </w:p>
    <w:p w:rsidR="00F339CD" w:rsidRDefault="00F339CD">
      <w:pPr>
        <w:pStyle w:val="ConsPlusNormal"/>
        <w:ind w:firstLine="539"/>
        <w:jc w:val="both"/>
        <w:rPr>
          <w:rFonts w:asciiTheme="minorHAnsi" w:hAnsiTheme="minorHAnsi"/>
        </w:rPr>
      </w:pPr>
    </w:p>
    <w:p w:rsidR="00F339CD" w:rsidRDefault="00F339CD">
      <w:pPr>
        <w:pStyle w:val="ConsPlusNormal"/>
        <w:ind w:firstLine="539"/>
        <w:jc w:val="both"/>
        <w:rPr>
          <w:rFonts w:asciiTheme="minorHAnsi" w:hAnsiTheme="minorHAnsi"/>
        </w:rPr>
      </w:pPr>
    </w:p>
    <w:p w:rsidR="00212CCB" w:rsidRDefault="00212CCB">
      <w:pPr>
        <w:pStyle w:val="ConsPlusNormal"/>
        <w:ind w:firstLine="539"/>
        <w:jc w:val="both"/>
        <w:rPr>
          <w:rFonts w:asciiTheme="minorHAnsi" w:hAnsiTheme="minorHAnsi"/>
        </w:rPr>
      </w:pPr>
    </w:p>
    <w:p w:rsidR="00212CCB" w:rsidRDefault="00212CCB">
      <w:pPr>
        <w:pStyle w:val="ConsPlusNormal"/>
        <w:ind w:firstLine="539"/>
        <w:jc w:val="both"/>
        <w:rPr>
          <w:rFonts w:asciiTheme="minorHAnsi" w:hAnsiTheme="minorHAnsi"/>
        </w:rPr>
      </w:pPr>
    </w:p>
    <w:p w:rsidR="00212CCB" w:rsidRDefault="00212CCB">
      <w:pPr>
        <w:pStyle w:val="ConsPlusNormal"/>
        <w:ind w:firstLine="539"/>
        <w:jc w:val="both"/>
        <w:rPr>
          <w:rFonts w:asciiTheme="minorHAnsi" w:hAnsiTheme="minorHAnsi"/>
        </w:rPr>
      </w:pPr>
    </w:p>
    <w:p w:rsidR="00F339CD" w:rsidRDefault="000E11FC">
      <w:pPr>
        <w:tabs>
          <w:tab w:val="left" w:pos="4388"/>
        </w:tabs>
        <w:jc w:val="center"/>
        <w:rPr>
          <w:rFonts w:ascii="Arial" w:eastAsiaTheme="minorEastAsia" w:hAnsi="Arial" w:cs="Arial"/>
          <w:sz w:val="20"/>
          <w:lang w:eastAsia="ru-RU"/>
        </w:rPr>
      </w:pPr>
      <w:r>
        <w:lastRenderedPageBreak/>
        <w:t>Форма № 18</w:t>
      </w:r>
    </w:p>
    <w:p w:rsidR="00F339CD" w:rsidRDefault="000E11FC">
      <w:pPr>
        <w:pStyle w:val="ConsPlusNormal"/>
        <w:jc w:val="center"/>
        <w:outlineLvl w:val="2"/>
        <w:rPr>
          <w:rFonts w:ascii="Arial" w:eastAsiaTheme="minorEastAsia" w:hAnsi="Arial" w:cs="Arial"/>
          <w:sz w:val="20"/>
        </w:rPr>
      </w:pPr>
      <w:r>
        <w:t>Сведения</w:t>
      </w:r>
    </w:p>
    <w:p w:rsidR="00F339CD" w:rsidRDefault="000E11FC">
      <w:pPr>
        <w:pStyle w:val="ConsPlusNormal"/>
        <w:jc w:val="center"/>
        <w:rPr>
          <w:rFonts w:ascii="Arial" w:eastAsiaTheme="minorEastAsia" w:hAnsi="Arial" w:cs="Arial"/>
          <w:sz w:val="20"/>
        </w:rPr>
      </w:pPr>
      <w:r>
        <w:t>об особо ценном движимом имуществе (за исключением</w:t>
      </w:r>
    </w:p>
    <w:p w:rsidR="00F339CD" w:rsidRDefault="000E11FC">
      <w:pPr>
        <w:pStyle w:val="ConsPlusNormal"/>
        <w:jc w:val="center"/>
        <w:rPr>
          <w:rFonts w:ascii="Arial" w:eastAsiaTheme="minorEastAsia" w:hAnsi="Arial" w:cs="Arial"/>
          <w:sz w:val="20"/>
        </w:rPr>
      </w:pPr>
      <w:r>
        <w:t>транспортных средств)</w:t>
      </w:r>
    </w:p>
    <w:p w:rsidR="00F339CD" w:rsidRDefault="00F339CD">
      <w:pPr>
        <w:pStyle w:val="ConsPlusNormal"/>
        <w:jc w:val="both"/>
        <w:rPr>
          <w:rFonts w:ascii="Arial" w:eastAsiaTheme="minorEastAsia" w:hAnsi="Arial" w:cs="Arial"/>
          <w:sz w:val="20"/>
        </w:rPr>
      </w:pPr>
    </w:p>
    <w:p w:rsidR="00F339CD" w:rsidRDefault="000E11FC">
      <w:pPr>
        <w:pStyle w:val="ConsPlusNormal"/>
        <w:jc w:val="center"/>
        <w:outlineLvl w:val="3"/>
        <w:rPr>
          <w:rFonts w:ascii="Arial" w:eastAsiaTheme="minorEastAsia" w:hAnsi="Arial" w:cs="Arial"/>
          <w:sz w:val="20"/>
        </w:rPr>
      </w:pPr>
      <w:r>
        <w:t>1. Сведения о наличии, состоянии и использовании</w:t>
      </w:r>
    </w:p>
    <w:p w:rsidR="00F339CD" w:rsidRDefault="000E11FC">
      <w:pPr>
        <w:pStyle w:val="ConsPlusNormal"/>
        <w:jc w:val="center"/>
        <w:rPr>
          <w:rFonts w:ascii="Arial" w:eastAsiaTheme="minorEastAsia" w:hAnsi="Arial" w:cs="Arial"/>
          <w:sz w:val="20"/>
        </w:rPr>
      </w:pPr>
      <w:r>
        <w:t>особо ценного движимого имущества</w:t>
      </w:r>
    </w:p>
    <w:p w:rsidR="00F339CD" w:rsidRDefault="00F339CD">
      <w:pPr>
        <w:pStyle w:val="ConsPlusNormal"/>
        <w:jc w:val="both"/>
        <w:rPr>
          <w:rFonts w:ascii="Arial" w:eastAsiaTheme="minorEastAsia" w:hAnsi="Arial" w:cs="Arial"/>
          <w:sz w:val="20"/>
        </w:rPr>
      </w:pPr>
    </w:p>
    <w:tbl>
      <w:tblPr>
        <w:tblW w:w="1502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2"/>
        <w:gridCol w:w="811"/>
        <w:gridCol w:w="889"/>
        <w:gridCol w:w="1187"/>
        <w:gridCol w:w="709"/>
        <w:gridCol w:w="994"/>
        <w:gridCol w:w="1274"/>
        <w:gridCol w:w="850"/>
        <w:gridCol w:w="853"/>
        <w:gridCol w:w="4392"/>
      </w:tblGrid>
      <w:tr w:rsidR="00F339CD">
        <w:trPr>
          <w:jc w:val="center"/>
        </w:trPr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 (группа основных средств)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Код строки</w:t>
            </w:r>
          </w:p>
        </w:tc>
        <w:tc>
          <w:tcPr>
            <w:tcW w:w="11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Наличие движимого имущества на конец отчетного периода</w:t>
            </w:r>
          </w:p>
        </w:tc>
      </w:tr>
      <w:tr w:rsidR="00F339CD">
        <w:trPr>
          <w:jc w:val="center"/>
        </w:trPr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</w:tr>
      <w:tr w:rsidR="00F339CD">
        <w:trPr>
          <w:jc w:val="center"/>
        </w:trPr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используется учреждением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передано в пользование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используется</w:t>
            </w:r>
          </w:p>
        </w:tc>
      </w:tr>
      <w:tr w:rsidR="00F339CD">
        <w:trPr>
          <w:jc w:val="center"/>
        </w:trPr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требует ремонта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физически и морально изношено, ожидает согласования, списания</w:t>
            </w:r>
          </w:p>
        </w:tc>
      </w:tr>
      <w:tr w:rsidR="00F339CD">
        <w:trPr>
          <w:jc w:val="center"/>
        </w:trPr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аренду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безвозмездно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из них требует замены</w:t>
            </w:r>
          </w:p>
        </w:tc>
      </w:tr>
      <w:tr w:rsidR="00F339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339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для основной деятельности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F339CD" w:rsidRDefault="000E11FC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для иной деятельности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Машины и оборудование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135610695,76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135610695,76</w:t>
            </w:r>
          </w:p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для основной деятельности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135610695,76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135610695,76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lastRenderedPageBreak/>
              <w:t>из них:</w:t>
            </w:r>
          </w:p>
          <w:p w:rsidR="00F339CD" w:rsidRDefault="000E11FC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10848855,66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10848855,66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для иной деятельности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124761840,10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124761840,10</w:t>
            </w:r>
          </w:p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Хозяйственный и производственный инвентарь, всего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для основной деятельности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F339CD" w:rsidRDefault="000E11FC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для иной деятельности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Прочие основные средства, всего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для основной деятельности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F339CD" w:rsidRDefault="000E11FC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для иной деятельности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</w:tbl>
    <w:p w:rsidR="00F339CD" w:rsidRDefault="00F339CD">
      <w:pPr>
        <w:pStyle w:val="ConsPlusNormal"/>
        <w:jc w:val="both"/>
        <w:rPr>
          <w:rFonts w:ascii="Arial" w:eastAsiaTheme="minorEastAsia" w:hAnsi="Arial" w:cs="Arial"/>
          <w:sz w:val="20"/>
        </w:rPr>
      </w:pPr>
    </w:p>
    <w:p w:rsidR="00F339CD" w:rsidRDefault="000E11FC">
      <w:pPr>
        <w:rPr>
          <w:rFonts w:eastAsia="Times New Roman" w:cs="Liberation Serif"/>
          <w:szCs w:val="20"/>
          <w:lang w:eastAsia="ru-RU"/>
        </w:rPr>
      </w:pPr>
      <w:r>
        <w:br w:type="page"/>
      </w:r>
    </w:p>
    <w:tbl>
      <w:tblPr>
        <w:tblW w:w="1516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816"/>
        <w:gridCol w:w="937"/>
        <w:gridCol w:w="851"/>
        <w:gridCol w:w="737"/>
        <w:gridCol w:w="1105"/>
        <w:gridCol w:w="737"/>
        <w:gridCol w:w="1107"/>
        <w:gridCol w:w="737"/>
        <w:gridCol w:w="1105"/>
        <w:gridCol w:w="852"/>
        <w:gridCol w:w="1136"/>
        <w:gridCol w:w="849"/>
        <w:gridCol w:w="1134"/>
      </w:tblGrid>
      <w:tr w:rsidR="00F339CD">
        <w:trPr>
          <w:jc w:val="center"/>
        </w:trPr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pageBreakBefore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Наименование показателя (группа основных средств)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Код строки</w:t>
            </w:r>
          </w:p>
        </w:tc>
        <w:tc>
          <w:tcPr>
            <w:tcW w:w="112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Фактический срок использования</w:t>
            </w:r>
            <w:r>
              <w:rPr>
                <w:sz w:val="20"/>
                <w:vertAlign w:val="superscript"/>
              </w:rPr>
              <w:t>24</w:t>
            </w:r>
          </w:p>
        </w:tc>
      </w:tr>
      <w:tr w:rsidR="00F339CD">
        <w:trPr>
          <w:jc w:val="center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 121 месяца и более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 85 до 120 месяцев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 61 до 84 месяцев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 37 до 60 месяцев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 13 до 36 месяцев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менее 12 месяцев</w:t>
            </w:r>
          </w:p>
        </w:tc>
      </w:tr>
      <w:tr w:rsidR="00F339CD">
        <w:trPr>
          <w:jc w:val="center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коли-чество, 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деби-торская стои-мость, руб.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коли-чество, ед.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балансовая стоимость, руб.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коли-чество, ед.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балансовая стоимость, руб.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коли-чество, ед.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балансовая стоимость, руб.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коли-чество, ед.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балансовая стоимость, руб.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коли-чество,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балансовая стоимость, руб.</w:t>
            </w:r>
          </w:p>
        </w:tc>
      </w:tr>
      <w:tr w:rsidR="00F339CD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F339CD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для основной деятельности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F339CD" w:rsidRDefault="000E11FC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для оказания услуг (выполнения работ) в рамках</w:t>
            </w:r>
          </w:p>
          <w:p w:rsidR="00F339CD" w:rsidRDefault="000E11FC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утвержденного государственного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для иной деятельности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Машины и оборудование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110018541,00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13495122,37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1875625,96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4470679,76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5454974,00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295752,67</w:t>
            </w:r>
          </w:p>
        </w:tc>
      </w:tr>
      <w:tr w:rsidR="00F339CD">
        <w:trPr>
          <w:trHeight w:val="688"/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для основной деятельности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110018541,00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13495122,37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1875625,96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4470679,76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545974,00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295752,67</w:t>
            </w:r>
          </w:p>
        </w:tc>
      </w:tr>
      <w:tr w:rsidR="00F339CD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F339CD" w:rsidRDefault="000E11FC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8801483,28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1079609,79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для иной деятельности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101217057,72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12415512,58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1875625,96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4470679,76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5454974,00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295752,67</w:t>
            </w:r>
          </w:p>
        </w:tc>
      </w:tr>
      <w:tr w:rsidR="00F339CD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Хозяйственный и производственный инвентарь, всего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F339CD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lastRenderedPageBreak/>
              <w:t>в том числе:</w:t>
            </w:r>
          </w:p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для основной деятельности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F339CD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F339CD" w:rsidRDefault="000E11FC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  <w:highlight w:val="yellow"/>
              </w:rPr>
            </w:pPr>
          </w:p>
        </w:tc>
      </w:tr>
      <w:tr w:rsidR="00F339CD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для иной деятельности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Прочие основные средства, всего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для основной деятельности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F339CD" w:rsidRDefault="000E11FC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для иной деятельности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</w:tbl>
    <w:p w:rsidR="00F339CD" w:rsidRDefault="00F339CD">
      <w:pPr>
        <w:pStyle w:val="ConsPlusNormal"/>
        <w:jc w:val="both"/>
        <w:rPr>
          <w:rFonts w:ascii="Arial" w:eastAsiaTheme="minorEastAsia" w:hAnsi="Arial" w:cs="Arial"/>
          <w:sz w:val="20"/>
        </w:rPr>
      </w:pPr>
    </w:p>
    <w:p w:rsidR="00F339CD" w:rsidRDefault="000E11FC">
      <w:pPr>
        <w:rPr>
          <w:rFonts w:eastAsia="Times New Roman" w:cs="Liberation Serif"/>
          <w:szCs w:val="20"/>
          <w:lang w:eastAsia="ru-RU"/>
        </w:rPr>
      </w:pPr>
      <w:r>
        <w:br w:type="page"/>
      </w: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821"/>
        <w:gridCol w:w="1079"/>
        <w:gridCol w:w="1018"/>
        <w:gridCol w:w="1022"/>
        <w:gridCol w:w="717"/>
        <w:gridCol w:w="1321"/>
        <w:gridCol w:w="1021"/>
        <w:gridCol w:w="906"/>
        <w:gridCol w:w="1021"/>
        <w:gridCol w:w="1019"/>
        <w:gridCol w:w="964"/>
        <w:gridCol w:w="909"/>
      </w:tblGrid>
      <w:tr w:rsidR="00F339CD"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pageBreakBefore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Наименование показателя (группа основных средств)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Код строки</w:t>
            </w:r>
          </w:p>
        </w:tc>
        <w:tc>
          <w:tcPr>
            <w:tcW w:w="109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F339CD"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менее 12 месяцев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 12 до 24 месяцев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 25 до 36 месяцев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 37 до 48 месяцев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 49 до 60 месяцев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 61 до 72 месяцев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 73 до 84 месяцев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 85 до 96 месяцев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 97 до 108 месяцев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 109 до 120 месяцев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 121 месяца и более</w:t>
            </w:r>
          </w:p>
        </w:tc>
      </w:tr>
      <w:tr w:rsidR="00F339C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F339C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для основной деятельности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F339CD" w:rsidRDefault="000E11FC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для иной деятельности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Машины и оборудование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295752,67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4970087,44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590032,74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2334462,02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178631,08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</w:tr>
      <w:tr w:rsidR="00F339C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для основной деятельности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295752,67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4970087,44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590032,74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2334462,02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178631,08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</w:tr>
      <w:tr w:rsidR="00F339C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F339CD" w:rsidRDefault="000E11FC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23660,21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397606,99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47202,62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186756,96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14290,48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</w:tr>
      <w:tr w:rsidR="00F339C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для иной деятельности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272092,46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4572480,45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542830,12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2147705,06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164340,60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</w:tr>
      <w:tr w:rsidR="00F339C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Хозяйственный и производственный инвентарь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для основной деятельности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F339CD" w:rsidRDefault="000E11FC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lastRenderedPageBreak/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3110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lastRenderedPageBreak/>
              <w:t>для иной деятельности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Прочие основные средства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для основной деятельности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F339CD" w:rsidRDefault="000E11FC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для иной деятельности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</w:tbl>
    <w:p w:rsidR="00F339CD" w:rsidRDefault="000E11FC">
      <w:pPr>
        <w:tabs>
          <w:tab w:val="left" w:pos="5505"/>
        </w:tabs>
        <w:rPr>
          <w:rFonts w:ascii="Arial" w:eastAsiaTheme="minorEastAsia" w:hAnsi="Arial" w:cs="Arial"/>
          <w:sz w:val="20"/>
          <w:lang w:eastAsia="ru-RU"/>
        </w:rPr>
      </w:pPr>
      <w:r>
        <w:tab/>
      </w:r>
    </w:p>
    <w:p w:rsidR="00F339CD" w:rsidRDefault="000E11FC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F339CD" w:rsidRDefault="000E11FC">
      <w:pPr>
        <w:pStyle w:val="ConsPlusNormal"/>
        <w:jc w:val="center"/>
        <w:outlineLvl w:val="3"/>
        <w:rPr>
          <w:rFonts w:ascii="Arial" w:eastAsiaTheme="minorEastAsia" w:hAnsi="Arial" w:cs="Arial"/>
          <w:sz w:val="20"/>
        </w:rPr>
      </w:pPr>
      <w:r>
        <w:lastRenderedPageBreak/>
        <w:t>2. Сведения о расходах на содержание особо ценного</w:t>
      </w:r>
    </w:p>
    <w:p w:rsidR="00F339CD" w:rsidRDefault="000E11FC">
      <w:pPr>
        <w:pStyle w:val="ConsPlusNormal"/>
        <w:jc w:val="center"/>
        <w:rPr>
          <w:rFonts w:ascii="Arial" w:eastAsiaTheme="minorEastAsia" w:hAnsi="Arial" w:cs="Arial"/>
          <w:sz w:val="20"/>
        </w:rPr>
      </w:pPr>
      <w:r>
        <w:t>движимого имущества</w:t>
      </w:r>
    </w:p>
    <w:p w:rsidR="00F339CD" w:rsidRDefault="00F339CD">
      <w:pPr>
        <w:pStyle w:val="ConsPlusNormal"/>
        <w:jc w:val="both"/>
        <w:rPr>
          <w:rFonts w:ascii="Arial" w:eastAsiaTheme="minorEastAsia" w:hAnsi="Arial" w:cs="Arial"/>
          <w:sz w:val="20"/>
        </w:rPr>
      </w:pPr>
    </w:p>
    <w:tbl>
      <w:tblPr>
        <w:tblW w:w="148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9"/>
        <w:gridCol w:w="872"/>
        <w:gridCol w:w="1237"/>
        <w:gridCol w:w="1572"/>
        <w:gridCol w:w="1463"/>
        <w:gridCol w:w="1124"/>
        <w:gridCol w:w="1236"/>
        <w:gridCol w:w="1123"/>
        <w:gridCol w:w="956"/>
        <w:gridCol w:w="1152"/>
        <w:gridCol w:w="899"/>
        <w:gridCol w:w="144"/>
      </w:tblGrid>
      <w:tr w:rsidR="00F339CD"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Код строки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Всего за отчетный период</w:t>
            </w:r>
          </w:p>
        </w:tc>
        <w:tc>
          <w:tcPr>
            <w:tcW w:w="9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Расходы на содержание особо ценного движимого имущества</w:t>
            </w:r>
          </w:p>
        </w:tc>
      </w:tr>
      <w:tr w:rsidR="00F339CD"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</w:tr>
      <w:tr w:rsidR="00F339CD"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текущее обслуживание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Капиталь-ный ремонт, включая приобрете-ние запасных частей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уплату налогов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 обслужи-вающего персонала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иные расходы</w:t>
            </w:r>
          </w:p>
        </w:tc>
        <w:tc>
          <w:tcPr>
            <w:tcW w:w="143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расходы на периодическое техническое (профилакти-ческое) обслуживание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расходы на обязатель-ное страхова-ние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расходы на доброволь-ное страхование</w:t>
            </w: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43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3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3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для основной деятельности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3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F339CD" w:rsidRDefault="000E11FC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3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для иной деятельности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3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Машины и оборудование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434455,72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346655,72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87800,00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3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для основной деятельности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434455,72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346655,72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87800,00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3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F339CD" w:rsidRDefault="000E11FC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3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lastRenderedPageBreak/>
              <w:t>для иной деятельности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434455,72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346655,72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87800</w:t>
            </w:r>
          </w:p>
          <w:p w:rsidR="00F339CD" w:rsidRDefault="00F339CD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3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Хозяйственный и производственный инвентарь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3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для основной деятельности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3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F339CD" w:rsidRDefault="000E11FC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3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для иной деятельности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3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Прочие основные средства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3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для основной деятельности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3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F339CD" w:rsidRDefault="000E11FC">
            <w:pPr>
              <w:pStyle w:val="ConsPlusNormal"/>
              <w:ind w:left="567"/>
              <w:rPr>
                <w:sz w:val="20"/>
              </w:rPr>
            </w:pPr>
            <w:r>
              <w:rPr>
                <w:sz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3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ind w:left="283"/>
              <w:rPr>
                <w:sz w:val="20"/>
              </w:rPr>
            </w:pPr>
            <w:r>
              <w:rPr>
                <w:sz w:val="20"/>
              </w:rPr>
              <w:t>для иной деятельности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3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339CD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43" w:type="dxa"/>
          </w:tcPr>
          <w:p w:rsidR="00F339CD" w:rsidRDefault="00F339CD">
            <w:pPr>
              <w:widowControl w:val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F339CD" w:rsidRDefault="000E11FC">
      <w:pPr>
        <w:pStyle w:val="ConsPlusNormal"/>
        <w:ind w:firstLine="540"/>
        <w:jc w:val="both"/>
        <w:rPr>
          <w:rFonts w:ascii="Arial" w:eastAsiaTheme="minorEastAsia" w:hAnsi="Arial" w:cs="Arial"/>
          <w:sz w:val="20"/>
        </w:rPr>
      </w:pPr>
      <w:r>
        <w:t>______________________</w:t>
      </w:r>
    </w:p>
    <w:p w:rsidR="00F339CD" w:rsidRDefault="000E11FC">
      <w:pPr>
        <w:pStyle w:val="ConsPlusNormal"/>
        <w:spacing w:before="280"/>
        <w:ind w:firstLine="540"/>
        <w:jc w:val="both"/>
        <w:rPr>
          <w:rFonts w:ascii="Arial" w:eastAsiaTheme="minorEastAsia" w:hAnsi="Arial" w:cs="Arial"/>
          <w:sz w:val="20"/>
        </w:rPr>
      </w:pPr>
      <w:bookmarkStart w:id="22" w:name="P5460"/>
      <w:bookmarkEnd w:id="22"/>
      <w:r>
        <w:t>24. Срок использования имущества считается, начиная с 1-го числа месяца, следующего за месяцем принятия его к бухгалтерскому учету.</w:t>
      </w:r>
    </w:p>
    <w:p w:rsidR="00F339CD" w:rsidRDefault="00F339CD">
      <w:pPr>
        <w:pStyle w:val="ConsPlusNormal"/>
        <w:jc w:val="both"/>
        <w:rPr>
          <w:rFonts w:ascii="Arial" w:eastAsiaTheme="minorEastAsia" w:hAnsi="Arial" w:cs="Arial"/>
          <w:sz w:val="20"/>
        </w:rPr>
      </w:pPr>
    </w:p>
    <w:p w:rsidR="00F339CD" w:rsidRDefault="000E11FC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F339CD" w:rsidRDefault="000E11FC">
      <w:pPr>
        <w:pStyle w:val="ConsPlusNormal"/>
        <w:jc w:val="center"/>
        <w:rPr>
          <w:rFonts w:ascii="Arial" w:eastAsiaTheme="minorEastAsia" w:hAnsi="Arial" w:cs="Arial"/>
          <w:sz w:val="20"/>
        </w:rPr>
      </w:pPr>
      <w:r>
        <w:lastRenderedPageBreak/>
        <w:t>Форма № 19</w:t>
      </w:r>
    </w:p>
    <w:p w:rsidR="009876D4" w:rsidRDefault="000E11FC" w:rsidP="009876D4">
      <w:pPr>
        <w:tabs>
          <w:tab w:val="left" w:pos="1890"/>
        </w:tabs>
        <w:jc w:val="center"/>
      </w:pPr>
      <w:r>
        <w:t>Сведения о транспортных средствах</w:t>
      </w:r>
    </w:p>
    <w:p w:rsidR="00F339CD" w:rsidRPr="009876D4" w:rsidRDefault="000E11FC" w:rsidP="009876D4">
      <w:pPr>
        <w:tabs>
          <w:tab w:val="left" w:pos="1890"/>
        </w:tabs>
        <w:jc w:val="center"/>
        <w:rPr>
          <w:rFonts w:ascii="Arial" w:eastAsiaTheme="minorEastAsia" w:hAnsi="Arial" w:cs="Arial"/>
          <w:sz w:val="10"/>
        </w:rPr>
      </w:pPr>
      <w:r>
        <w:t>1. Сведения об используемых транспортных средствах</w:t>
      </w:r>
    </w:p>
    <w:tbl>
      <w:tblPr>
        <w:tblW w:w="1521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2"/>
        <w:gridCol w:w="995"/>
        <w:gridCol w:w="963"/>
        <w:gridCol w:w="907"/>
        <w:gridCol w:w="965"/>
        <w:gridCol w:w="851"/>
        <w:gridCol w:w="1019"/>
        <w:gridCol w:w="849"/>
        <w:gridCol w:w="965"/>
        <w:gridCol w:w="901"/>
      </w:tblGrid>
      <w:tr w:rsidR="00F339CD">
        <w:trPr>
          <w:jc w:val="center"/>
        </w:trPr>
        <w:tc>
          <w:tcPr>
            <w:tcW w:w="6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Наименование показателя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Код строки</w:t>
            </w:r>
          </w:p>
        </w:tc>
        <w:tc>
          <w:tcPr>
            <w:tcW w:w="7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Транспортные средства, ед.</w:t>
            </w:r>
          </w:p>
        </w:tc>
      </w:tr>
      <w:tr w:rsidR="00F339CD">
        <w:trPr>
          <w:jc w:val="center"/>
        </w:trPr>
        <w:tc>
          <w:tcPr>
            <w:tcW w:w="6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widowControl w:val="0"/>
              <w:spacing w:after="1" w:line="0" w:lineRule="atLeast"/>
              <w:rPr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widowControl w:val="0"/>
              <w:spacing w:after="1" w:line="0" w:lineRule="atLeast"/>
              <w:rPr>
                <w:sz w:val="18"/>
                <w:szCs w:val="20"/>
              </w:rPr>
            </w:pP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всего</w:t>
            </w:r>
          </w:p>
        </w:tc>
        <w:tc>
          <w:tcPr>
            <w:tcW w:w="5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 том числе:</w:t>
            </w:r>
          </w:p>
        </w:tc>
      </w:tr>
      <w:tr w:rsidR="00F339CD">
        <w:trPr>
          <w:jc w:val="center"/>
        </w:trPr>
        <w:tc>
          <w:tcPr>
            <w:tcW w:w="6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widowControl w:val="0"/>
              <w:spacing w:after="1" w:line="0" w:lineRule="atLeast"/>
              <w:rPr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widowControl w:val="0"/>
              <w:spacing w:after="1" w:line="0" w:lineRule="atLeast"/>
              <w:rPr>
                <w:sz w:val="18"/>
                <w:szCs w:val="20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widowControl w:val="0"/>
              <w:spacing w:after="1" w:line="0" w:lineRule="atLeast"/>
              <w:rPr>
                <w:sz w:val="18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 оперативном управлении учреждения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по договорам аренды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по договорам безвозмездного пользования</w:t>
            </w:r>
          </w:p>
        </w:tc>
      </w:tr>
      <w:tr w:rsidR="00F339CD">
        <w:trPr>
          <w:jc w:val="center"/>
        </w:trPr>
        <w:tc>
          <w:tcPr>
            <w:tcW w:w="6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widowControl w:val="0"/>
              <w:spacing w:after="1" w:line="0" w:lineRule="atLeast"/>
              <w:rPr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widowControl w:val="0"/>
              <w:spacing w:after="1" w:line="0" w:lineRule="atLeast"/>
              <w:rPr>
                <w:sz w:val="18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на отчетную дату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 среднем за год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на отчетную дату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 среднем за год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на отчетную дату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 среднем за год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на отчетную дату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среднем за год</w:t>
            </w:r>
          </w:p>
        </w:tc>
      </w:tr>
      <w:tr w:rsidR="00F339CD">
        <w:trPr>
          <w:jc w:val="center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339CD">
        <w:trPr>
          <w:jc w:val="center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Наземные транспортные средства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1000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1100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автомобили скорой медицинской помощи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1200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автомобили грузовые, за исключением специальных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1300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1400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автобусы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1500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тракторы самоходные комбайны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1600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мотосани, снегоходы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1700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1800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мотоциклы, мотороллеры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1900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Воздушные судна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2000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вертолеты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2200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rPr>
          <w:jc w:val="center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right"/>
              <w:rPr>
                <w:sz w:val="18"/>
              </w:rPr>
            </w:pPr>
            <w:r w:rsidRPr="009876D4">
              <w:rPr>
                <w:sz w:val="18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9000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</w:tbl>
    <w:p w:rsidR="00F339CD" w:rsidRDefault="000E11FC">
      <w:pPr>
        <w:spacing w:after="0"/>
        <w:jc w:val="center"/>
        <w:rPr>
          <w:rFonts w:ascii="Arial" w:eastAsiaTheme="minorEastAsia" w:hAnsi="Arial" w:cs="Arial"/>
          <w:sz w:val="20"/>
          <w:lang w:eastAsia="ru-RU"/>
        </w:rPr>
      </w:pPr>
      <w:r>
        <w:br w:type="page"/>
      </w:r>
      <w:r>
        <w:lastRenderedPageBreak/>
        <w:t>2. Сведения о неиспользуемых транспортных средствах,</w:t>
      </w:r>
    </w:p>
    <w:p w:rsidR="00F339CD" w:rsidRDefault="000E11FC">
      <w:pPr>
        <w:pStyle w:val="ConsPlusNormal"/>
        <w:jc w:val="center"/>
        <w:rPr>
          <w:rFonts w:ascii="Arial" w:eastAsiaTheme="minorEastAsia" w:hAnsi="Arial" w:cs="Arial"/>
          <w:sz w:val="20"/>
        </w:rPr>
      </w:pPr>
      <w:r>
        <w:t>находящихся в оперативном управлении учреждения</w:t>
      </w:r>
    </w:p>
    <w:p w:rsidR="00F339CD" w:rsidRDefault="00F339CD">
      <w:pPr>
        <w:pStyle w:val="ConsPlusNormal"/>
        <w:jc w:val="both"/>
        <w:rPr>
          <w:rFonts w:ascii="Arial" w:eastAsiaTheme="minorEastAsia" w:hAnsi="Arial" w:cs="Arial"/>
          <w:sz w:val="20"/>
        </w:rPr>
      </w:pPr>
    </w:p>
    <w:tbl>
      <w:tblPr>
        <w:tblW w:w="1502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6"/>
        <w:gridCol w:w="764"/>
        <w:gridCol w:w="903"/>
        <w:gridCol w:w="1137"/>
        <w:gridCol w:w="1550"/>
        <w:gridCol w:w="1286"/>
        <w:gridCol w:w="709"/>
        <w:gridCol w:w="1420"/>
        <w:gridCol w:w="1134"/>
        <w:gridCol w:w="1559"/>
        <w:gridCol w:w="1553"/>
      </w:tblGrid>
      <w:tr w:rsidR="00F339CD">
        <w:trPr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Наименование показателя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Код строки</w:t>
            </w:r>
          </w:p>
        </w:tc>
        <w:tc>
          <w:tcPr>
            <w:tcW w:w="4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6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Не используется</w:t>
            </w:r>
          </w:p>
        </w:tc>
      </w:tr>
      <w:tr w:rsidR="00F339CD">
        <w:trPr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widowControl w:val="0"/>
              <w:spacing w:after="1" w:line="0" w:lineRule="atLeast"/>
              <w:rPr>
                <w:sz w:val="16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widowControl w:val="0"/>
              <w:spacing w:after="1" w:line="0" w:lineRule="atLeast"/>
              <w:rPr>
                <w:sz w:val="16"/>
                <w:szCs w:val="20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всего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всего</w:t>
            </w:r>
          </w:p>
        </w:tc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в том числе:</w:t>
            </w:r>
          </w:p>
        </w:tc>
      </w:tr>
      <w:tr w:rsidR="00F339CD">
        <w:trPr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widowControl w:val="0"/>
              <w:spacing w:after="1" w:line="0" w:lineRule="atLeast"/>
              <w:rPr>
                <w:sz w:val="16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widowControl w:val="0"/>
              <w:spacing w:after="1" w:line="0" w:lineRule="atLeast"/>
              <w:rPr>
                <w:sz w:val="16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widowControl w:val="0"/>
              <w:spacing w:after="1" w:line="0" w:lineRule="atLeast"/>
              <w:rPr>
                <w:sz w:val="16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на основании договоров аренды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на основании договоров безвозмездного пользования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без оформления права пользования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widowControl w:val="0"/>
              <w:spacing w:after="1" w:line="0" w:lineRule="atLeast"/>
              <w:rPr>
                <w:sz w:val="16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проводится капитальный ремонт и/или реконструкция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в связи с аварийным состоянием (требуется ремонт)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в связи с аварийным состоянием (подлежит списанию)</w:t>
            </w:r>
            <w:r w:rsidRPr="009876D4">
              <w:rPr>
                <w:sz w:val="16"/>
                <w:vertAlign w:val="superscript"/>
              </w:rPr>
              <w:t>25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излишнее имущество (подлежит передаче в казну РФ)</w:t>
            </w:r>
          </w:p>
        </w:tc>
      </w:tr>
      <w:tr w:rsidR="00F339CD">
        <w:trPr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10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11</w:t>
            </w:r>
          </w:p>
        </w:tc>
      </w:tr>
      <w:tr w:rsidR="00F339CD">
        <w:trPr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6"/>
              </w:rPr>
            </w:pPr>
            <w:r w:rsidRPr="009876D4">
              <w:rPr>
                <w:sz w:val="16"/>
              </w:rPr>
              <w:t>Наземные транспортные средства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1000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</w:tr>
      <w:tr w:rsidR="00F339CD">
        <w:trPr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6"/>
              </w:rPr>
            </w:pPr>
            <w:r w:rsidRPr="009876D4">
              <w:rPr>
                <w:sz w:val="16"/>
              </w:rPr>
              <w:t>автомобили легковые (за исключением автомобилей скорой медицинской помощи)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1100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</w:tr>
      <w:tr w:rsidR="00F339CD">
        <w:trPr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6"/>
              </w:rPr>
            </w:pPr>
            <w:r w:rsidRPr="009876D4">
              <w:rPr>
                <w:sz w:val="16"/>
              </w:rPr>
              <w:t>автомобили скорой медицинской помощи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1200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</w:tr>
      <w:tr w:rsidR="00F339CD">
        <w:trPr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6"/>
              </w:rPr>
            </w:pPr>
            <w:r w:rsidRPr="009876D4">
              <w:rPr>
                <w:sz w:val="16"/>
              </w:rPr>
              <w:t>автомобили грузовые, за исключением специальных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1300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</w:tr>
      <w:tr w:rsidR="00F339CD">
        <w:trPr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6"/>
              </w:rPr>
            </w:pPr>
            <w:r w:rsidRPr="009876D4">
              <w:rPr>
                <w:sz w:val="16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1400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</w:tr>
      <w:tr w:rsidR="00F339CD">
        <w:trPr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6"/>
              </w:rPr>
            </w:pPr>
            <w:r w:rsidRPr="009876D4">
              <w:rPr>
                <w:sz w:val="16"/>
              </w:rPr>
              <w:t>автобусы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1500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</w:tr>
      <w:tr w:rsidR="00F339CD">
        <w:trPr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6"/>
              </w:rPr>
            </w:pPr>
            <w:r w:rsidRPr="009876D4">
              <w:rPr>
                <w:sz w:val="16"/>
              </w:rPr>
              <w:t>тракторы самоходные комбайны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1600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6"/>
              </w:rPr>
            </w:pPr>
            <w:r w:rsidRPr="009876D4">
              <w:rPr>
                <w:sz w:val="16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6"/>
              </w:rPr>
            </w:pPr>
            <w:r w:rsidRPr="009876D4"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</w:tr>
      <w:tr w:rsidR="00F339CD">
        <w:trPr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6"/>
              </w:rPr>
            </w:pPr>
            <w:r w:rsidRPr="009876D4">
              <w:rPr>
                <w:sz w:val="16"/>
              </w:rPr>
              <w:t>мотосани, снегоходы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1700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</w:tr>
      <w:tr w:rsidR="00F339CD">
        <w:trPr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6"/>
              </w:rPr>
            </w:pPr>
            <w:r w:rsidRPr="009876D4">
              <w:rPr>
                <w:sz w:val="16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1800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</w:tr>
      <w:tr w:rsidR="00F339CD">
        <w:trPr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6"/>
              </w:rPr>
            </w:pPr>
            <w:r w:rsidRPr="009876D4">
              <w:rPr>
                <w:sz w:val="16"/>
              </w:rPr>
              <w:t>мотоциклы, мотороллеры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1900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</w:tr>
      <w:tr w:rsidR="00F339CD">
        <w:trPr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6"/>
              </w:rPr>
            </w:pPr>
            <w:r w:rsidRPr="009876D4">
              <w:rPr>
                <w:sz w:val="16"/>
              </w:rPr>
              <w:t>Воздушные судна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2000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</w:tr>
      <w:tr w:rsidR="00F339CD">
        <w:trPr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6"/>
              </w:rPr>
            </w:pPr>
            <w:r w:rsidRPr="009876D4">
              <w:rPr>
                <w:sz w:val="16"/>
              </w:rPr>
              <w:t>вертолеты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2200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</w:tr>
      <w:tr w:rsidR="00F339CD">
        <w:trPr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right"/>
              <w:rPr>
                <w:sz w:val="16"/>
              </w:rPr>
            </w:pPr>
            <w:r w:rsidRPr="009876D4">
              <w:rPr>
                <w:sz w:val="16"/>
              </w:rPr>
              <w:t>Итого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6"/>
              </w:rPr>
            </w:pPr>
            <w:r w:rsidRPr="009876D4">
              <w:rPr>
                <w:sz w:val="16"/>
              </w:rPr>
              <w:t>9000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6"/>
              </w:rPr>
            </w:pPr>
          </w:p>
        </w:tc>
      </w:tr>
    </w:tbl>
    <w:p w:rsidR="00F339CD" w:rsidRDefault="00F339CD">
      <w:pPr>
        <w:sectPr w:rsidR="00F339CD">
          <w:headerReference w:type="default" r:id="rId12"/>
          <w:pgSz w:w="16838" w:h="11906" w:orient="landscape"/>
          <w:pgMar w:top="454" w:right="567" w:bottom="142" w:left="1418" w:header="397" w:footer="0" w:gutter="0"/>
          <w:cols w:space="720"/>
          <w:formProt w:val="0"/>
          <w:docGrid w:linePitch="381"/>
        </w:sectPr>
      </w:pPr>
    </w:p>
    <w:p w:rsidR="00F339CD" w:rsidRDefault="000E11FC">
      <w:pPr>
        <w:pStyle w:val="ConsPlusNormal"/>
        <w:jc w:val="center"/>
        <w:outlineLvl w:val="3"/>
        <w:rPr>
          <w:rFonts w:ascii="Arial" w:eastAsiaTheme="minorEastAsia" w:hAnsi="Arial" w:cs="Arial"/>
          <w:sz w:val="20"/>
        </w:rPr>
      </w:pPr>
      <w:r>
        <w:lastRenderedPageBreak/>
        <w:t>3. Направления использования транспортных средств</w:t>
      </w:r>
    </w:p>
    <w:p w:rsidR="00F339CD" w:rsidRDefault="00F339CD">
      <w:pPr>
        <w:pStyle w:val="ConsPlusNormal"/>
        <w:jc w:val="both"/>
        <w:rPr>
          <w:rFonts w:ascii="Arial" w:eastAsiaTheme="minorEastAsia" w:hAnsi="Arial" w:cs="Arial"/>
          <w:sz w:val="20"/>
        </w:rPr>
      </w:pPr>
    </w:p>
    <w:tbl>
      <w:tblPr>
        <w:tblW w:w="15741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711"/>
        <w:gridCol w:w="572"/>
        <w:gridCol w:w="568"/>
        <w:gridCol w:w="566"/>
        <w:gridCol w:w="567"/>
        <w:gridCol w:w="568"/>
        <w:gridCol w:w="565"/>
        <w:gridCol w:w="570"/>
        <w:gridCol w:w="569"/>
        <w:gridCol w:w="566"/>
        <w:gridCol w:w="567"/>
        <w:gridCol w:w="567"/>
        <w:gridCol w:w="568"/>
        <w:gridCol w:w="566"/>
        <w:gridCol w:w="569"/>
        <w:gridCol w:w="568"/>
        <w:gridCol w:w="565"/>
        <w:gridCol w:w="573"/>
        <w:gridCol w:w="568"/>
        <w:gridCol w:w="11"/>
        <w:gridCol w:w="556"/>
        <w:gridCol w:w="567"/>
        <w:gridCol w:w="562"/>
        <w:gridCol w:w="573"/>
        <w:gridCol w:w="566"/>
        <w:gridCol w:w="554"/>
      </w:tblGrid>
      <w:tr w:rsidR="00F339CD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Наименование показателя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Код строки</w:t>
            </w:r>
          </w:p>
        </w:tc>
        <w:tc>
          <w:tcPr>
            <w:tcW w:w="454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90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Транспортные средства, используемые в общехозяйственных целях</w:t>
            </w:r>
          </w:p>
        </w:tc>
      </w:tr>
      <w:tr w:rsidR="00F339C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widowControl w:val="0"/>
              <w:spacing w:after="1" w:line="0" w:lineRule="atLeast"/>
              <w:rPr>
                <w:sz w:val="18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widowControl w:val="0"/>
              <w:spacing w:after="1" w:line="0" w:lineRule="atLeast"/>
              <w:rPr>
                <w:sz w:val="18"/>
                <w:szCs w:val="20"/>
              </w:rPr>
            </w:pPr>
          </w:p>
        </w:tc>
        <w:tc>
          <w:tcPr>
            <w:tcW w:w="454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widowControl w:val="0"/>
              <w:spacing w:after="1" w:line="0" w:lineRule="atLeast"/>
              <w:rPr>
                <w:sz w:val="18"/>
                <w:szCs w:val="20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45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 иных целях</w:t>
            </w:r>
            <w:r w:rsidRPr="009876D4">
              <w:rPr>
                <w:sz w:val="18"/>
                <w:vertAlign w:val="superscript"/>
              </w:rPr>
              <w:t>26</w:t>
            </w:r>
          </w:p>
        </w:tc>
      </w:tr>
      <w:tr w:rsidR="00F339C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widowControl w:val="0"/>
              <w:spacing w:after="1" w:line="0" w:lineRule="atLeast"/>
              <w:rPr>
                <w:sz w:val="18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widowControl w:val="0"/>
              <w:spacing w:after="1" w:line="0" w:lineRule="atLeast"/>
              <w:rPr>
                <w:sz w:val="18"/>
                <w:szCs w:val="20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всего</w:t>
            </w:r>
          </w:p>
        </w:tc>
        <w:tc>
          <w:tcPr>
            <w:tcW w:w="3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 том числе: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всего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 том числе: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всего</w:t>
            </w:r>
          </w:p>
        </w:tc>
        <w:tc>
          <w:tcPr>
            <w:tcW w:w="3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 том числе:</w:t>
            </w:r>
          </w:p>
        </w:tc>
      </w:tr>
      <w:tr w:rsidR="00F339C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widowControl w:val="0"/>
              <w:spacing w:after="1" w:line="0" w:lineRule="atLeast"/>
              <w:rPr>
                <w:sz w:val="18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widowControl w:val="0"/>
              <w:spacing w:after="1" w:line="0" w:lineRule="atLeast"/>
              <w:rPr>
                <w:sz w:val="18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widowControl w:val="0"/>
              <w:spacing w:after="1" w:line="0" w:lineRule="atLeast"/>
              <w:rPr>
                <w:sz w:val="18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 оператив-ном управлении учреждения, ед.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по договорам аренды, ед.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по договорам безвоз-мездного пользова-ния, ед.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widowControl w:val="0"/>
              <w:spacing w:after="1" w:line="0" w:lineRule="atLeast"/>
              <w:rPr>
                <w:sz w:val="18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 оператив-ном управлении учрежде-ния, ед.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по договорам аренды, ед.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по договорам безвоз-мездного пользова-ния, ед.</w:t>
            </w: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widowControl w:val="0"/>
              <w:spacing w:after="1" w:line="0" w:lineRule="atLeast"/>
              <w:rPr>
                <w:sz w:val="18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 опера-тивном управле-нии учрежде-ния, ед.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 договорам аренды, ед.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 договорам безвоз-мездного пользова-ния, ед.</w:t>
            </w:r>
          </w:p>
        </w:tc>
      </w:tr>
      <w:tr w:rsidR="00F339CD" w:rsidRPr="009876D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widowControl w:val="0"/>
              <w:spacing w:after="1" w:line="0" w:lineRule="atLeast"/>
              <w:rPr>
                <w:sz w:val="18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widowControl w:val="0"/>
              <w:spacing w:after="1" w:line="0" w:lineRule="atLeast"/>
              <w:rPr>
                <w:sz w:val="18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на от-чет-ную дату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 сред</w:t>
            </w:r>
            <w:r w:rsidRPr="009876D4">
              <w:rPr>
                <w:sz w:val="18"/>
                <w:szCs w:val="16"/>
              </w:rPr>
              <w:t>-</w:t>
            </w:r>
            <w:r w:rsidRPr="009876D4">
              <w:rPr>
                <w:sz w:val="18"/>
              </w:rPr>
              <w:t>нем за год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на от-чет-ную дату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 сред</w:t>
            </w:r>
            <w:r w:rsidRPr="009876D4">
              <w:rPr>
                <w:sz w:val="18"/>
                <w:szCs w:val="16"/>
              </w:rPr>
              <w:t>-</w:t>
            </w:r>
            <w:r w:rsidRPr="009876D4">
              <w:rPr>
                <w:sz w:val="18"/>
              </w:rPr>
              <w:t>нем за год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на от-чет-ную дату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 сред</w:t>
            </w:r>
            <w:r w:rsidRPr="009876D4">
              <w:rPr>
                <w:sz w:val="18"/>
                <w:szCs w:val="16"/>
              </w:rPr>
              <w:t>-</w:t>
            </w:r>
            <w:r w:rsidRPr="009876D4">
              <w:rPr>
                <w:sz w:val="18"/>
              </w:rPr>
              <w:t>нем за год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на от-чет-ную дату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 сред</w:t>
            </w:r>
            <w:r w:rsidRPr="009876D4">
              <w:rPr>
                <w:sz w:val="18"/>
                <w:szCs w:val="16"/>
              </w:rPr>
              <w:t>-</w:t>
            </w:r>
            <w:r w:rsidRPr="009876D4">
              <w:rPr>
                <w:sz w:val="18"/>
              </w:rPr>
              <w:t>нем за год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на от-чет-ную дату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 сред</w:t>
            </w:r>
            <w:r w:rsidRPr="009876D4">
              <w:rPr>
                <w:sz w:val="18"/>
                <w:szCs w:val="16"/>
              </w:rPr>
              <w:t>-</w:t>
            </w:r>
            <w:r w:rsidRPr="009876D4">
              <w:rPr>
                <w:sz w:val="18"/>
              </w:rPr>
              <w:t>нем за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на от-чет-ную дату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 сред</w:t>
            </w:r>
            <w:r w:rsidRPr="009876D4">
              <w:rPr>
                <w:sz w:val="18"/>
                <w:szCs w:val="16"/>
              </w:rPr>
              <w:t>-</w:t>
            </w:r>
            <w:r w:rsidRPr="009876D4">
              <w:rPr>
                <w:sz w:val="18"/>
              </w:rPr>
              <w:t>нем за год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на от-чет-ную дату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 сред</w:t>
            </w:r>
            <w:r w:rsidRPr="009876D4">
              <w:rPr>
                <w:sz w:val="18"/>
                <w:szCs w:val="16"/>
              </w:rPr>
              <w:t>-</w:t>
            </w:r>
            <w:r w:rsidRPr="009876D4">
              <w:rPr>
                <w:sz w:val="18"/>
              </w:rPr>
              <w:t>нем за год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на от-чет-ную дату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 сред</w:t>
            </w:r>
            <w:r w:rsidRPr="009876D4">
              <w:rPr>
                <w:sz w:val="18"/>
                <w:szCs w:val="16"/>
              </w:rPr>
              <w:t>-</w:t>
            </w:r>
            <w:r w:rsidRPr="009876D4">
              <w:rPr>
                <w:sz w:val="18"/>
              </w:rPr>
              <w:t>нем за год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на от-чет-ную дату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 сред</w:t>
            </w:r>
            <w:r w:rsidRPr="009876D4">
              <w:rPr>
                <w:sz w:val="18"/>
                <w:szCs w:val="16"/>
              </w:rPr>
              <w:t>-</w:t>
            </w:r>
            <w:r w:rsidRPr="009876D4">
              <w:rPr>
                <w:sz w:val="18"/>
              </w:rPr>
              <w:t>нем за год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на от-чет-ную дату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 сред</w:t>
            </w:r>
            <w:r w:rsidRPr="009876D4">
              <w:rPr>
                <w:sz w:val="18"/>
                <w:szCs w:val="16"/>
              </w:rPr>
              <w:t>-</w:t>
            </w:r>
            <w:r w:rsidRPr="009876D4">
              <w:rPr>
                <w:sz w:val="18"/>
              </w:rPr>
              <w:t>нем за год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на от-чет-ную дату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 сред</w:t>
            </w:r>
            <w:r w:rsidRPr="009876D4">
              <w:rPr>
                <w:sz w:val="18"/>
                <w:szCs w:val="16"/>
              </w:rPr>
              <w:t>-</w:t>
            </w:r>
            <w:r w:rsidRPr="009876D4">
              <w:rPr>
                <w:sz w:val="18"/>
              </w:rPr>
              <w:t>нем за год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на от-чет-ную дату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в сред</w:t>
            </w:r>
            <w:r w:rsidRPr="009876D4">
              <w:rPr>
                <w:sz w:val="18"/>
                <w:szCs w:val="16"/>
              </w:rPr>
              <w:t>-</w:t>
            </w:r>
            <w:r w:rsidRPr="009876D4">
              <w:rPr>
                <w:sz w:val="18"/>
              </w:rPr>
              <w:t>нем за год</w:t>
            </w:r>
          </w:p>
        </w:tc>
      </w:tr>
      <w:tr w:rsidR="00F339CD" w:rsidRPr="009876D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15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17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18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22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23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25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26</w:t>
            </w:r>
          </w:p>
        </w:tc>
      </w:tr>
      <w:tr w:rsidR="00F339CD" w:rsidRPr="009876D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Наземные транспортные средства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1000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</w:tr>
      <w:tr w:rsidR="00F339CD" w:rsidRPr="009876D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1100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</w:tr>
      <w:tr w:rsidR="00F339CD" w:rsidRPr="009876D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автомобили скорой медицинской помощи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1200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</w:tr>
      <w:tr w:rsidR="00F339C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автомобили грузовые, за исключением специальных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1300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lastRenderedPageBreak/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1400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автобусы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1500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тракторы самоходные, комбайны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1600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мотосани, снегоходы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1700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1800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мотоциклы, мотороллеры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1900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Воздушные судна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2000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rPr>
                <w:sz w:val="18"/>
              </w:rPr>
            </w:pPr>
            <w:r w:rsidRPr="009876D4">
              <w:rPr>
                <w:sz w:val="18"/>
              </w:rPr>
              <w:t>вертолеты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2200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0E11FC">
            <w:pPr>
              <w:pStyle w:val="ConsPlusNormal"/>
              <w:jc w:val="right"/>
              <w:rPr>
                <w:sz w:val="18"/>
              </w:rPr>
            </w:pPr>
            <w:r w:rsidRPr="009876D4">
              <w:rPr>
                <w:sz w:val="18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Pr="009876D4" w:rsidRDefault="000E11FC">
            <w:pPr>
              <w:pStyle w:val="ConsPlusNormal"/>
              <w:jc w:val="center"/>
              <w:rPr>
                <w:sz w:val="18"/>
              </w:rPr>
            </w:pPr>
            <w:r w:rsidRPr="009876D4">
              <w:rPr>
                <w:sz w:val="18"/>
              </w:rPr>
              <w:t>9000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Pr="009876D4" w:rsidRDefault="00F339CD">
            <w:pPr>
              <w:pStyle w:val="ConsPlusNormal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</w:tbl>
    <w:p w:rsidR="00F339CD" w:rsidRDefault="00F339CD">
      <w:pPr>
        <w:pStyle w:val="ConsPlusNormal"/>
        <w:jc w:val="both"/>
        <w:rPr>
          <w:rFonts w:ascii="Arial" w:eastAsiaTheme="minorEastAsia" w:hAnsi="Arial" w:cs="Arial"/>
          <w:sz w:val="20"/>
        </w:rPr>
      </w:pPr>
    </w:p>
    <w:p w:rsidR="00212CCB" w:rsidRDefault="00212CCB">
      <w:pPr>
        <w:pStyle w:val="ConsPlusNormal"/>
        <w:jc w:val="center"/>
        <w:outlineLvl w:val="3"/>
        <w:rPr>
          <w:rFonts w:asciiTheme="minorHAnsi" w:hAnsiTheme="minorHAnsi"/>
        </w:rPr>
      </w:pPr>
    </w:p>
    <w:p w:rsidR="00F339CD" w:rsidRDefault="000E11FC">
      <w:pPr>
        <w:pStyle w:val="ConsPlusNormal"/>
        <w:jc w:val="center"/>
        <w:outlineLvl w:val="3"/>
        <w:rPr>
          <w:rFonts w:ascii="Arial" w:eastAsiaTheme="minorEastAsia" w:hAnsi="Arial" w:cs="Arial"/>
          <w:sz w:val="20"/>
        </w:rPr>
      </w:pPr>
      <w:bookmarkStart w:id="23" w:name="_GoBack"/>
      <w:bookmarkEnd w:id="23"/>
      <w:r>
        <w:lastRenderedPageBreak/>
        <w:t>4. Сведения о расходах на содержание</w:t>
      </w:r>
    </w:p>
    <w:p w:rsidR="00F339CD" w:rsidRDefault="000E11FC">
      <w:pPr>
        <w:pStyle w:val="ConsPlusNormal"/>
        <w:jc w:val="center"/>
        <w:rPr>
          <w:rFonts w:ascii="Arial" w:eastAsiaTheme="minorEastAsia" w:hAnsi="Arial" w:cs="Arial"/>
          <w:sz w:val="20"/>
        </w:rPr>
      </w:pPr>
      <w:r>
        <w:t>транспортных средств</w:t>
      </w:r>
    </w:p>
    <w:tbl>
      <w:tblPr>
        <w:tblW w:w="15329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707"/>
        <w:gridCol w:w="993"/>
        <w:gridCol w:w="1092"/>
        <w:gridCol w:w="1177"/>
        <w:gridCol w:w="851"/>
        <w:gridCol w:w="990"/>
        <w:gridCol w:w="1142"/>
        <w:gridCol w:w="1134"/>
        <w:gridCol w:w="998"/>
        <w:gridCol w:w="713"/>
        <w:gridCol w:w="852"/>
        <w:gridCol w:w="992"/>
        <w:gridCol w:w="851"/>
        <w:gridCol w:w="851"/>
      </w:tblGrid>
      <w:tr w:rsidR="00F339CD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Код строки</w:t>
            </w:r>
          </w:p>
        </w:tc>
        <w:tc>
          <w:tcPr>
            <w:tcW w:w="126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Расходы на содержание транспортных средств</w:t>
            </w:r>
          </w:p>
        </w:tc>
      </w:tr>
      <w:tr w:rsidR="00F339CD"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всего за отчетный период</w:t>
            </w:r>
          </w:p>
        </w:tc>
        <w:tc>
          <w:tcPr>
            <w:tcW w:w="116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</w:tr>
      <w:tr w:rsidR="00F339CD"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обслуживание транспортных средств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содержание гаражей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 обслуживающего персонала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уплата транс-портно-го налога</w:t>
            </w:r>
          </w:p>
        </w:tc>
      </w:tr>
      <w:tr w:rsidR="00F339CD"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расходы на горюче-смазочные материалы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Приобрете-ние (замена) колес, шин, дисков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расходы на ОСАГО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расходы на добро-вольное страхова-ние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ремонт, включая приобрете-ние запасных частей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Техобслу-живание сторон-ними организа-циями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аренда гаражей, парко-вочных мест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содер-жание гара-жей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Водите-лей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Обслужи-вающего персона-ла гаражей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Адми-нистра-тивного персо-нала гаражей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widowControl w:val="0"/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F339CD">
        <w:trPr>
          <w:trHeight w:val="16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F339C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Наземные транспорт-ные средства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2698590,59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178455,15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54240,00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44692,66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97039,00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84127,00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2234623,78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5413,00</w:t>
            </w:r>
          </w:p>
        </w:tc>
      </w:tr>
      <w:tr w:rsidR="00F339C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Автомобили легко-вые (за исключением автомобилей скорой медицинской помощи)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2620249,70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155045,01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31480,00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34248,61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97039,00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64206,00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2234623,78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3607,00</w:t>
            </w:r>
          </w:p>
        </w:tc>
      </w:tr>
      <w:tr w:rsidR="00F339C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Автомобили скорой медицинской помощи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70087,19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18856,14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22760,00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10444,05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17021,00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1006,00</w:t>
            </w:r>
          </w:p>
        </w:tc>
      </w:tr>
      <w:tr w:rsidR="00F339C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автомобили грузовые, за исключением специальных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</w:tr>
      <w:tr w:rsidR="00F339C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специальные грузовые автомашины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F339C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автобусы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F339C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тракторы самоходные комбайны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400,00</w:t>
            </w:r>
          </w:p>
        </w:tc>
      </w:tr>
      <w:tr w:rsidR="00F339C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мотосани, снегоходы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F339C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8254,00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4554,00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0E11FC">
            <w:pPr>
              <w:pStyle w:val="ConsPlusNormal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400,00</w:t>
            </w:r>
          </w:p>
        </w:tc>
      </w:tr>
      <w:tr w:rsidR="00F339C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мотоциклы, мотороллеры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F339C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Воздушные судна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F339C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вертолеты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F339C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9CD" w:rsidRDefault="000E1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D" w:rsidRDefault="00F339CD">
            <w:pPr>
              <w:pStyle w:val="ConsPlusNormal"/>
              <w:rPr>
                <w:rFonts w:ascii="Arial" w:eastAsiaTheme="minorEastAsia" w:hAnsi="Arial" w:cs="Arial"/>
                <w:sz w:val="20"/>
              </w:rPr>
            </w:pPr>
          </w:p>
        </w:tc>
      </w:tr>
    </w:tbl>
    <w:p w:rsidR="00F339CD" w:rsidRDefault="000E11FC">
      <w:pPr>
        <w:tabs>
          <w:tab w:val="left" w:pos="1530"/>
        </w:tabs>
        <w:rPr>
          <w:rFonts w:ascii="Arial" w:eastAsiaTheme="minorEastAsia" w:hAnsi="Arial" w:cs="Arial"/>
          <w:sz w:val="20"/>
          <w:lang w:eastAsia="ru-RU"/>
        </w:rPr>
      </w:pPr>
      <w:r>
        <w:t>________________________</w:t>
      </w:r>
    </w:p>
    <w:p w:rsidR="00F339CD" w:rsidRDefault="000E11FC">
      <w:pPr>
        <w:pStyle w:val="ConsPlusNormal"/>
        <w:ind w:firstLine="539"/>
        <w:jc w:val="both"/>
        <w:rPr>
          <w:rFonts w:asciiTheme="minorHAnsi" w:eastAsiaTheme="minorEastAsia" w:hAnsiTheme="minorHAnsi" w:cs="Arial"/>
          <w:sz w:val="20"/>
        </w:rPr>
      </w:pPr>
      <w:r>
        <w:t>25. Указываются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</w:p>
    <w:p w:rsidR="00F339CD" w:rsidRDefault="00F339CD">
      <w:pPr>
        <w:pStyle w:val="ConsPlusNormal"/>
        <w:ind w:firstLine="539"/>
        <w:jc w:val="both"/>
        <w:rPr>
          <w:rFonts w:asciiTheme="minorHAnsi" w:eastAsiaTheme="minorEastAsia" w:hAnsiTheme="minorHAnsi" w:cs="Arial"/>
          <w:sz w:val="20"/>
        </w:rPr>
      </w:pPr>
    </w:p>
    <w:p w:rsidR="00F339CD" w:rsidRDefault="000E11FC">
      <w:pPr>
        <w:pStyle w:val="ConsPlusNormal"/>
        <w:ind w:firstLine="539"/>
        <w:jc w:val="both"/>
        <w:rPr>
          <w:rFonts w:asciiTheme="minorHAnsi" w:eastAsiaTheme="minorEastAsia" w:hAnsiTheme="minorHAnsi" w:cs="Arial"/>
          <w:sz w:val="20"/>
        </w:rPr>
      </w:pPr>
      <w:r>
        <w:t>30 января 2023 года выпущен приказ МУГИСО №351 об изъятии из оперативного управления Уборочной машины на Т-25А и передачи его в ГКУ СО «Автохозяйство Правительства Свердловской области».</w:t>
      </w:r>
    </w:p>
    <w:p w:rsidR="00F339CD" w:rsidRDefault="00F339CD">
      <w:pPr>
        <w:pStyle w:val="ConsPlusNormal"/>
        <w:ind w:firstLine="539"/>
        <w:jc w:val="both"/>
        <w:rPr>
          <w:rFonts w:ascii="Arial" w:eastAsiaTheme="minorEastAsia" w:hAnsi="Arial" w:cs="Arial"/>
          <w:sz w:val="20"/>
        </w:rPr>
      </w:pPr>
    </w:p>
    <w:p w:rsidR="00F339CD" w:rsidRDefault="000E11FC">
      <w:pPr>
        <w:pStyle w:val="ConsPlusNormal"/>
        <w:ind w:firstLine="539"/>
        <w:jc w:val="both"/>
        <w:rPr>
          <w:rFonts w:asciiTheme="minorHAnsi" w:eastAsiaTheme="minorEastAsia" w:hAnsiTheme="minorHAnsi" w:cs="Arial"/>
          <w:sz w:val="20"/>
        </w:rPr>
      </w:pPr>
      <w:r>
        <w:t>26. Указываются транспортные средства, используемые в целях уборки территории, вывоза мусора, перевозки имущества (грузов), а также в целях перевозки людей.</w:t>
      </w:r>
    </w:p>
    <w:p w:rsidR="00F339CD" w:rsidRDefault="00F339CD">
      <w:pPr>
        <w:pStyle w:val="ConsPlusNormal"/>
        <w:ind w:firstLine="539"/>
        <w:jc w:val="both"/>
        <w:rPr>
          <w:rFonts w:asciiTheme="minorHAnsi" w:eastAsiaTheme="minorEastAsia" w:hAnsiTheme="minorHAnsi" w:cs="Arial"/>
          <w:sz w:val="20"/>
        </w:rPr>
      </w:pPr>
    </w:p>
    <w:p w:rsidR="00F339CD" w:rsidRDefault="000E11FC">
      <w:pPr>
        <w:pStyle w:val="ConsPlusNormal"/>
        <w:ind w:firstLine="539"/>
        <w:jc w:val="both"/>
        <w:rPr>
          <w:rFonts w:ascii="Arial" w:eastAsiaTheme="minorEastAsia" w:hAnsi="Arial" w:cs="Arial"/>
          <w:sz w:val="20"/>
        </w:rPr>
      </w:pPr>
      <w:r>
        <w:t>В целях уборки территории используются Погрузчик ПУМ-500 и ПУМ погрузчик универсальный малогабаритный СК 1200.</w:t>
      </w:r>
    </w:p>
    <w:tbl>
      <w:tblPr>
        <w:tblStyle w:val="af4"/>
        <w:tblW w:w="15343" w:type="dxa"/>
        <w:jc w:val="center"/>
        <w:tblLayout w:type="fixed"/>
        <w:tblLook w:val="04A0" w:firstRow="1" w:lastRow="0" w:firstColumn="1" w:lastColumn="0" w:noHBand="0" w:noVBand="1"/>
      </w:tblPr>
      <w:tblGrid>
        <w:gridCol w:w="15343"/>
      </w:tblGrid>
      <w:tr w:rsidR="00F339CD">
        <w:trPr>
          <w:jc w:val="center"/>
        </w:trPr>
        <w:tc>
          <w:tcPr>
            <w:tcW w:w="15343" w:type="dxa"/>
            <w:tcBorders>
              <w:top w:val="nil"/>
              <w:left w:val="nil"/>
              <w:bottom w:val="nil"/>
              <w:right w:val="nil"/>
            </w:tcBorders>
          </w:tcPr>
          <w:p w:rsidR="00F339CD" w:rsidRDefault="00F339CD">
            <w:pPr>
              <w:pStyle w:val="ad"/>
              <w:widowControl w:val="0"/>
              <w:spacing w:after="0" w:line="240" w:lineRule="auto"/>
              <w:jc w:val="right"/>
              <w:rPr>
                <w:i/>
                <w:lang w:eastAsia="ru-RU"/>
              </w:rPr>
            </w:pPr>
          </w:p>
        </w:tc>
      </w:tr>
    </w:tbl>
    <w:p w:rsidR="00F339CD" w:rsidRDefault="00F339CD">
      <w:pPr>
        <w:pStyle w:val="ConsPlusNormal"/>
        <w:ind w:left="720" w:firstLine="539"/>
        <w:jc w:val="both"/>
        <w:rPr>
          <w:rFonts w:ascii="Arial" w:eastAsiaTheme="minorEastAsia" w:hAnsi="Arial" w:cs="Arial"/>
          <w:sz w:val="20"/>
        </w:rPr>
      </w:pPr>
    </w:p>
    <w:sectPr w:rsidR="00F339CD">
      <w:headerReference w:type="default" r:id="rId13"/>
      <w:pgSz w:w="16838" w:h="11906" w:orient="landscape"/>
      <w:pgMar w:top="709" w:right="567" w:bottom="993" w:left="1418" w:header="39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D4" w:rsidRDefault="009876D4">
      <w:pPr>
        <w:spacing w:after="0" w:line="240" w:lineRule="auto"/>
      </w:pPr>
      <w:r>
        <w:separator/>
      </w:r>
    </w:p>
  </w:endnote>
  <w:endnote w:type="continuationSeparator" w:id="0">
    <w:p w:rsidR="009876D4" w:rsidRDefault="0098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D4" w:rsidRDefault="009876D4">
      <w:pPr>
        <w:spacing w:after="0" w:line="240" w:lineRule="auto"/>
      </w:pPr>
      <w:r>
        <w:separator/>
      </w:r>
    </w:p>
  </w:footnote>
  <w:footnote w:type="continuationSeparator" w:id="0">
    <w:p w:rsidR="009876D4" w:rsidRDefault="00987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590759"/>
      <w:docPartObj>
        <w:docPartGallery w:val="Page Numbers (Top of Page)"/>
        <w:docPartUnique/>
      </w:docPartObj>
    </w:sdtPr>
    <w:sdtContent>
      <w:p w:rsidR="009876D4" w:rsidRDefault="009876D4">
        <w:pPr>
          <w:pStyle w:val="af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 w:rsidR="00D4319A">
          <w:rPr>
            <w:noProof/>
            <w:sz w:val="20"/>
            <w:szCs w:val="20"/>
          </w:rPr>
          <w:t>11</w:t>
        </w:r>
        <w:r>
          <w:rPr>
            <w:sz w:val="20"/>
            <w:szCs w:val="20"/>
          </w:rPr>
          <w:fldChar w:fldCharType="end"/>
        </w:r>
      </w:p>
      <w:p w:rsidR="009876D4" w:rsidRDefault="009876D4">
        <w:pPr>
          <w:pStyle w:val="af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274857"/>
      <w:docPartObj>
        <w:docPartGallery w:val="Page Numbers (Top of Page)"/>
        <w:docPartUnique/>
      </w:docPartObj>
    </w:sdtPr>
    <w:sdtContent>
      <w:p w:rsidR="00212CCB" w:rsidRDefault="00212CCB" w:rsidP="00212CCB">
        <w:pPr>
          <w:pStyle w:val="af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 w:rsidR="00D4319A">
          <w:rPr>
            <w:noProof/>
            <w:sz w:val="20"/>
            <w:szCs w:val="20"/>
          </w:rPr>
          <w:t>49</w:t>
        </w:r>
        <w:r>
          <w:rPr>
            <w:sz w:val="20"/>
            <w:szCs w:val="20"/>
          </w:rPr>
          <w:fldChar w:fldCharType="end"/>
        </w:r>
      </w:p>
    </w:sdtContent>
  </w:sdt>
  <w:p w:rsidR="009876D4" w:rsidRDefault="009876D4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27639"/>
      <w:docPartObj>
        <w:docPartGallery w:val="Page Numbers (Top of Page)"/>
        <w:docPartUnique/>
      </w:docPartObj>
    </w:sdtPr>
    <w:sdtContent>
      <w:p w:rsidR="009876D4" w:rsidRDefault="009876D4" w:rsidP="009876D4">
        <w:pPr>
          <w:pStyle w:val="af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 w:rsidR="00D4319A">
          <w:rPr>
            <w:noProof/>
            <w:sz w:val="20"/>
            <w:szCs w:val="20"/>
          </w:rPr>
          <w:t>32</w:t>
        </w:r>
        <w:r>
          <w:rPr>
            <w:sz w:val="20"/>
            <w:szCs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058590"/>
      <w:docPartObj>
        <w:docPartGallery w:val="Page Numbers (Top of Page)"/>
        <w:docPartUnique/>
      </w:docPartObj>
    </w:sdtPr>
    <w:sdtContent>
      <w:p w:rsidR="009876D4" w:rsidRDefault="009876D4">
        <w:pPr>
          <w:pStyle w:val="af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 w:rsidR="00D4319A">
          <w:rPr>
            <w:noProof/>
            <w:sz w:val="20"/>
            <w:szCs w:val="20"/>
          </w:rPr>
          <w:t>36</w:t>
        </w:r>
        <w:r>
          <w:rPr>
            <w:sz w:val="20"/>
            <w:szCs w:val="20"/>
          </w:rPr>
          <w:fldChar w:fldCharType="end"/>
        </w:r>
      </w:p>
      <w:p w:rsidR="009876D4" w:rsidRDefault="009876D4">
        <w:pPr>
          <w:pStyle w:val="af"/>
        </w:pP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908111"/>
      <w:docPartObj>
        <w:docPartGallery w:val="Page Numbers (Top of Page)"/>
        <w:docPartUnique/>
      </w:docPartObj>
    </w:sdtPr>
    <w:sdtContent>
      <w:p w:rsidR="009876D4" w:rsidRDefault="009876D4" w:rsidP="009876D4">
        <w:pPr>
          <w:pStyle w:val="af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 w:rsidR="00D4319A">
          <w:rPr>
            <w:noProof/>
            <w:sz w:val="20"/>
            <w:szCs w:val="20"/>
          </w:rPr>
          <w:t>48</w:t>
        </w:r>
        <w:r>
          <w:rPr>
            <w:sz w:val="20"/>
            <w:szCs w:val="20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83736"/>
      <w:docPartObj>
        <w:docPartGallery w:val="Page Numbers (Top of Page)"/>
        <w:docPartUnique/>
      </w:docPartObj>
    </w:sdtPr>
    <w:sdtContent>
      <w:p w:rsidR="009876D4" w:rsidRDefault="009876D4">
        <w:pPr>
          <w:pStyle w:val="af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 w:rsidR="00D4319A">
          <w:rPr>
            <w:noProof/>
            <w:sz w:val="20"/>
            <w:szCs w:val="20"/>
          </w:rPr>
          <w:t>52</w:t>
        </w:r>
        <w:r>
          <w:rPr>
            <w:sz w:val="20"/>
            <w:szCs w:val="20"/>
          </w:rPr>
          <w:fldChar w:fldCharType="end"/>
        </w:r>
      </w:p>
      <w:p w:rsidR="009876D4" w:rsidRDefault="009876D4">
        <w:pPr>
          <w:pStyle w:val="af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B37"/>
    <w:multiLevelType w:val="multilevel"/>
    <w:tmpl w:val="FA8A1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F2E3B98"/>
    <w:multiLevelType w:val="multilevel"/>
    <w:tmpl w:val="FB8824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CD"/>
    <w:rsid w:val="000E11FC"/>
    <w:rsid w:val="00203A47"/>
    <w:rsid w:val="00212CCB"/>
    <w:rsid w:val="00570933"/>
    <w:rsid w:val="009876D4"/>
    <w:rsid w:val="00D4319A"/>
    <w:rsid w:val="00F3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A14DD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9B7691"/>
  </w:style>
  <w:style w:type="character" w:customStyle="1" w:styleId="a5">
    <w:name w:val="Нижний колонтитул Знак"/>
    <w:basedOn w:val="a0"/>
    <w:uiPriority w:val="99"/>
    <w:qFormat/>
    <w:rsid w:val="009B7691"/>
  </w:style>
  <w:style w:type="character" w:customStyle="1" w:styleId="-">
    <w:name w:val="Интернет-ссылка"/>
    <w:rsid w:val="00DC2F37"/>
    <w:rPr>
      <w:color w:val="000080"/>
      <w:u w:val="single"/>
    </w:rPr>
  </w:style>
  <w:style w:type="character" w:customStyle="1" w:styleId="a6">
    <w:name w:val="Название Знак"/>
    <w:basedOn w:val="a0"/>
    <w:qFormat/>
    <w:rsid w:val="000968F9"/>
    <w:rPr>
      <w:rFonts w:ascii="Liberation Sans" w:eastAsia="Microsoft YaHei" w:hAnsi="Liberation Sans" w:cs="Arial"/>
      <w:szCs w:val="28"/>
    </w:rPr>
  </w:style>
  <w:style w:type="paragraph" w:customStyle="1" w:styleId="a7">
    <w:name w:val="Заголовок"/>
    <w:basedOn w:val="a"/>
    <w:next w:val="a8"/>
    <w:qFormat/>
    <w:rsid w:val="00DC2F37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8">
    <w:name w:val="Body Text"/>
    <w:basedOn w:val="a"/>
    <w:rsid w:val="00DC2F37"/>
    <w:pPr>
      <w:spacing w:after="140" w:line="276" w:lineRule="auto"/>
    </w:pPr>
  </w:style>
  <w:style w:type="paragraph" w:styleId="a9">
    <w:name w:val="List"/>
    <w:basedOn w:val="a8"/>
    <w:rsid w:val="00DC2F37"/>
    <w:rPr>
      <w:rFonts w:cs="Arial"/>
    </w:rPr>
  </w:style>
  <w:style w:type="paragraph" w:styleId="aa">
    <w:name w:val="caption"/>
    <w:basedOn w:val="a"/>
    <w:qFormat/>
    <w:rsid w:val="00DC2F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DC2F37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BE4CEB"/>
    <w:pPr>
      <w:widowControl w:val="0"/>
    </w:pPr>
    <w:rPr>
      <w:rFonts w:eastAsia="Times New Roman" w:cs="Liberation Serif"/>
      <w:szCs w:val="20"/>
      <w:lang w:eastAsia="ru-RU"/>
    </w:rPr>
  </w:style>
  <w:style w:type="paragraph" w:customStyle="1" w:styleId="ConsPlusNonformat">
    <w:name w:val="ConsPlusNonformat"/>
    <w:qFormat/>
    <w:rsid w:val="00BE4CE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BE4CEB"/>
    <w:pPr>
      <w:widowControl w:val="0"/>
    </w:pPr>
    <w:rPr>
      <w:rFonts w:eastAsia="Times New Roman" w:cs="Liberation Serif"/>
      <w:b/>
      <w:szCs w:val="20"/>
      <w:lang w:eastAsia="ru-RU"/>
    </w:rPr>
  </w:style>
  <w:style w:type="paragraph" w:customStyle="1" w:styleId="ConsPlusCell">
    <w:name w:val="ConsPlusCell"/>
    <w:qFormat/>
    <w:rsid w:val="00BE4CE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BE4CEB"/>
    <w:pPr>
      <w:widowControl w:val="0"/>
    </w:pPr>
    <w:rPr>
      <w:rFonts w:eastAsia="Times New Roman" w:cs="Liberation Serif"/>
      <w:szCs w:val="20"/>
      <w:lang w:eastAsia="ru-RU"/>
    </w:rPr>
  </w:style>
  <w:style w:type="paragraph" w:customStyle="1" w:styleId="ConsPlusTitlePage">
    <w:name w:val="ConsPlusTitlePage"/>
    <w:qFormat/>
    <w:rsid w:val="00BE4CEB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BE4CEB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BE4CEB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3A14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5A5181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  <w:rsid w:val="00DC2F37"/>
  </w:style>
  <w:style w:type="paragraph" w:styleId="af">
    <w:name w:val="header"/>
    <w:basedOn w:val="a"/>
    <w:uiPriority w:val="99"/>
    <w:unhideWhenUsed/>
    <w:rsid w:val="009B7691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9B769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таблицы"/>
    <w:basedOn w:val="a"/>
    <w:qFormat/>
    <w:rsid w:val="00DC2F37"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rsid w:val="00DC2F37"/>
    <w:pPr>
      <w:jc w:val="center"/>
    </w:pPr>
    <w:rPr>
      <w:b/>
      <w:bCs/>
    </w:rPr>
  </w:style>
  <w:style w:type="paragraph" w:styleId="af3">
    <w:name w:val="Title"/>
    <w:basedOn w:val="a"/>
    <w:next w:val="a8"/>
    <w:qFormat/>
    <w:rsid w:val="000968F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table" w:styleId="af4">
    <w:name w:val="Table Grid"/>
    <w:basedOn w:val="a1"/>
    <w:uiPriority w:val="39"/>
    <w:rsid w:val="0046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A14DD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9B7691"/>
  </w:style>
  <w:style w:type="character" w:customStyle="1" w:styleId="a5">
    <w:name w:val="Нижний колонтитул Знак"/>
    <w:basedOn w:val="a0"/>
    <w:uiPriority w:val="99"/>
    <w:qFormat/>
    <w:rsid w:val="009B7691"/>
  </w:style>
  <w:style w:type="character" w:customStyle="1" w:styleId="-">
    <w:name w:val="Интернет-ссылка"/>
    <w:rsid w:val="00DC2F37"/>
    <w:rPr>
      <w:color w:val="000080"/>
      <w:u w:val="single"/>
    </w:rPr>
  </w:style>
  <w:style w:type="character" w:customStyle="1" w:styleId="a6">
    <w:name w:val="Название Знак"/>
    <w:basedOn w:val="a0"/>
    <w:qFormat/>
    <w:rsid w:val="000968F9"/>
    <w:rPr>
      <w:rFonts w:ascii="Liberation Sans" w:eastAsia="Microsoft YaHei" w:hAnsi="Liberation Sans" w:cs="Arial"/>
      <w:szCs w:val="28"/>
    </w:rPr>
  </w:style>
  <w:style w:type="paragraph" w:customStyle="1" w:styleId="a7">
    <w:name w:val="Заголовок"/>
    <w:basedOn w:val="a"/>
    <w:next w:val="a8"/>
    <w:qFormat/>
    <w:rsid w:val="00DC2F37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8">
    <w:name w:val="Body Text"/>
    <w:basedOn w:val="a"/>
    <w:rsid w:val="00DC2F37"/>
    <w:pPr>
      <w:spacing w:after="140" w:line="276" w:lineRule="auto"/>
    </w:pPr>
  </w:style>
  <w:style w:type="paragraph" w:styleId="a9">
    <w:name w:val="List"/>
    <w:basedOn w:val="a8"/>
    <w:rsid w:val="00DC2F37"/>
    <w:rPr>
      <w:rFonts w:cs="Arial"/>
    </w:rPr>
  </w:style>
  <w:style w:type="paragraph" w:styleId="aa">
    <w:name w:val="caption"/>
    <w:basedOn w:val="a"/>
    <w:qFormat/>
    <w:rsid w:val="00DC2F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DC2F37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BE4CEB"/>
    <w:pPr>
      <w:widowControl w:val="0"/>
    </w:pPr>
    <w:rPr>
      <w:rFonts w:eastAsia="Times New Roman" w:cs="Liberation Serif"/>
      <w:szCs w:val="20"/>
      <w:lang w:eastAsia="ru-RU"/>
    </w:rPr>
  </w:style>
  <w:style w:type="paragraph" w:customStyle="1" w:styleId="ConsPlusNonformat">
    <w:name w:val="ConsPlusNonformat"/>
    <w:qFormat/>
    <w:rsid w:val="00BE4CE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BE4CEB"/>
    <w:pPr>
      <w:widowControl w:val="0"/>
    </w:pPr>
    <w:rPr>
      <w:rFonts w:eastAsia="Times New Roman" w:cs="Liberation Serif"/>
      <w:b/>
      <w:szCs w:val="20"/>
      <w:lang w:eastAsia="ru-RU"/>
    </w:rPr>
  </w:style>
  <w:style w:type="paragraph" w:customStyle="1" w:styleId="ConsPlusCell">
    <w:name w:val="ConsPlusCell"/>
    <w:qFormat/>
    <w:rsid w:val="00BE4CE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BE4CEB"/>
    <w:pPr>
      <w:widowControl w:val="0"/>
    </w:pPr>
    <w:rPr>
      <w:rFonts w:eastAsia="Times New Roman" w:cs="Liberation Serif"/>
      <w:szCs w:val="20"/>
      <w:lang w:eastAsia="ru-RU"/>
    </w:rPr>
  </w:style>
  <w:style w:type="paragraph" w:customStyle="1" w:styleId="ConsPlusTitlePage">
    <w:name w:val="ConsPlusTitlePage"/>
    <w:qFormat/>
    <w:rsid w:val="00BE4CEB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BE4CEB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BE4CEB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3A14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5A5181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  <w:rsid w:val="00DC2F37"/>
  </w:style>
  <w:style w:type="paragraph" w:styleId="af">
    <w:name w:val="header"/>
    <w:basedOn w:val="a"/>
    <w:uiPriority w:val="99"/>
    <w:unhideWhenUsed/>
    <w:rsid w:val="009B7691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9B769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таблицы"/>
    <w:basedOn w:val="a"/>
    <w:qFormat/>
    <w:rsid w:val="00DC2F37"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rsid w:val="00DC2F37"/>
    <w:pPr>
      <w:jc w:val="center"/>
    </w:pPr>
    <w:rPr>
      <w:b/>
      <w:bCs/>
    </w:rPr>
  </w:style>
  <w:style w:type="paragraph" w:styleId="af3">
    <w:name w:val="Title"/>
    <w:basedOn w:val="a"/>
    <w:next w:val="a8"/>
    <w:qFormat/>
    <w:rsid w:val="000968F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table" w:styleId="af4">
    <w:name w:val="Table Grid"/>
    <w:basedOn w:val="a1"/>
    <w:uiPriority w:val="39"/>
    <w:rsid w:val="0046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8008</Words>
  <Characters>45651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Ясногородская Ирина Борисовна</dc:creator>
  <cp:lastModifiedBy>Горохова Инна Сергеевна</cp:lastModifiedBy>
  <cp:revision>2</cp:revision>
  <cp:lastPrinted>2023-03-13T10:23:00Z</cp:lastPrinted>
  <dcterms:created xsi:type="dcterms:W3CDTF">2023-03-13T10:25:00Z</dcterms:created>
  <dcterms:modified xsi:type="dcterms:W3CDTF">2023-03-13T10:25:00Z</dcterms:modified>
  <dc:language>ru-RU</dc:language>
</cp:coreProperties>
</file>